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EE535" w14:textId="77777777" w:rsidR="00281AED" w:rsidRPr="006D1DD3" w:rsidRDefault="006D1DD3" w:rsidP="006D1DD3">
      <w:pPr>
        <w:pStyle w:val="Title"/>
        <w:rPr>
          <w:sz w:val="52"/>
        </w:rPr>
      </w:pPr>
      <w:r w:rsidRPr="006D1DD3">
        <w:rPr>
          <w:sz w:val="52"/>
        </w:rPr>
        <w:t>MPLS Action Plan – short version</w:t>
      </w:r>
    </w:p>
    <w:p w14:paraId="1C1BF3EE" w14:textId="77777777" w:rsidR="006D1DD3" w:rsidRDefault="006D1DD3"/>
    <w:p w14:paraId="7769A47C" w14:textId="6B5FE72A" w:rsidR="004F2E18" w:rsidRPr="00735FED" w:rsidRDefault="006D1DD3" w:rsidP="00B40067">
      <w:pPr>
        <w:rPr>
          <w:rFonts w:cstheme="minorHAnsi"/>
        </w:rPr>
      </w:pPr>
      <w:r>
        <w:t>The three</w:t>
      </w:r>
      <w:r w:rsidR="004F2E18">
        <w:t>-</w:t>
      </w:r>
      <w:r>
        <w:t xml:space="preserve">year (2023-2026) MPLS </w:t>
      </w:r>
      <w:r w:rsidR="004F2E18" w:rsidRPr="00735FED">
        <w:rPr>
          <w:rFonts w:cstheme="minorHAnsi"/>
        </w:rPr>
        <w:t xml:space="preserve">Equality, Diversity and Inclusion (ED&amp;I) </w:t>
      </w:r>
      <w:r>
        <w:t xml:space="preserve">Action Plan is an in-depth SMART action plan that includes the work </w:t>
      </w:r>
      <w:r w:rsidR="004F2E18">
        <w:t xml:space="preserve">of the MPLS ED&amp;I team, other divisional teams, the University’s Equality and Diversity Unit, the MPLS EDI Steering Group and MPLS departments. </w:t>
      </w:r>
      <w:r w:rsidR="004F2E18" w:rsidRPr="00735FED">
        <w:rPr>
          <w:rFonts w:cstheme="minorHAnsi"/>
        </w:rPr>
        <w:t>We have focused on actions that can be achievable at the divisional level</w:t>
      </w:r>
      <w:r w:rsidR="004F2E18">
        <w:rPr>
          <w:rFonts w:cstheme="minorHAnsi"/>
        </w:rPr>
        <w:t xml:space="preserve">. The full action plan </w:t>
      </w:r>
      <w:r w:rsidR="004F2E18" w:rsidRPr="00735FED">
        <w:rPr>
          <w:rFonts w:cstheme="minorHAnsi"/>
        </w:rPr>
        <w:t xml:space="preserve">is a live document that will continually be updated with new </w:t>
      </w:r>
      <w:r w:rsidR="006552CC">
        <w:rPr>
          <w:rFonts w:cstheme="minorHAnsi"/>
        </w:rPr>
        <w:t xml:space="preserve">or adjusted </w:t>
      </w:r>
      <w:r w:rsidR="004F2E18" w:rsidRPr="00735FED">
        <w:rPr>
          <w:rFonts w:cstheme="minorHAnsi"/>
        </w:rPr>
        <w:t>actions</w:t>
      </w:r>
      <w:r w:rsidR="000C3E68">
        <w:rPr>
          <w:rFonts w:cstheme="minorHAnsi"/>
        </w:rPr>
        <w:t xml:space="preserve"> as needed</w:t>
      </w:r>
      <w:r w:rsidR="004F2E18" w:rsidRPr="00735FED">
        <w:rPr>
          <w:rFonts w:cstheme="minorHAnsi"/>
        </w:rPr>
        <w:t xml:space="preserve">, </w:t>
      </w:r>
      <w:r w:rsidR="000C3E68">
        <w:rPr>
          <w:rFonts w:cstheme="minorHAnsi"/>
        </w:rPr>
        <w:t>and</w:t>
      </w:r>
      <w:r w:rsidR="004F2E18" w:rsidRPr="00735FED">
        <w:rPr>
          <w:rFonts w:cstheme="minorHAnsi"/>
        </w:rPr>
        <w:t xml:space="preserve"> RAG-rated (red, amber, green coding of progress against current actions) annually.</w:t>
      </w:r>
    </w:p>
    <w:p w14:paraId="3FF5C1F8" w14:textId="27C256D1" w:rsidR="00B40067" w:rsidRDefault="008445E7" w:rsidP="00B40067">
      <w:pPr>
        <w:rPr>
          <w:rFonts w:cstheme="minorHAnsi"/>
          <w:szCs w:val="28"/>
        </w:rPr>
      </w:pPr>
      <w:r>
        <w:rPr>
          <w:rFonts w:cstheme="minorHAnsi"/>
          <w:szCs w:val="28"/>
        </w:rPr>
        <w:t xml:space="preserve">Our </w:t>
      </w:r>
      <w:hyperlink r:id="rId7" w:history="1">
        <w:r w:rsidRPr="008445E7">
          <w:rPr>
            <w:rStyle w:val="Hyperlink"/>
            <w:rFonts w:cstheme="minorHAnsi"/>
            <w:szCs w:val="28"/>
          </w:rPr>
          <w:t>previous action plan</w:t>
        </w:r>
      </w:hyperlink>
      <w:r>
        <w:rPr>
          <w:rFonts w:cstheme="minorHAnsi"/>
          <w:szCs w:val="28"/>
        </w:rPr>
        <w:t xml:space="preserve"> had a strong focus on mental health and disability, with an ongoing focus on gender equity through Athena Swan work. Race equality also had a focus through the Race Equality Task</w:t>
      </w:r>
      <w:r w:rsidR="006552CC">
        <w:rPr>
          <w:rFonts w:cstheme="minorHAnsi"/>
          <w:szCs w:val="28"/>
        </w:rPr>
        <w:t xml:space="preserve"> F</w:t>
      </w:r>
      <w:r>
        <w:rPr>
          <w:rFonts w:cstheme="minorHAnsi"/>
          <w:szCs w:val="28"/>
        </w:rPr>
        <w:t xml:space="preserve">orce. While we will maintain our commitment to these </w:t>
      </w:r>
      <w:r w:rsidR="006552CC">
        <w:rPr>
          <w:rFonts w:cstheme="minorHAnsi"/>
          <w:szCs w:val="28"/>
        </w:rPr>
        <w:t>areas</w:t>
      </w:r>
      <w:r>
        <w:rPr>
          <w:rFonts w:cstheme="minorHAnsi"/>
          <w:szCs w:val="28"/>
        </w:rPr>
        <w:t xml:space="preserve">, we have </w:t>
      </w:r>
      <w:r w:rsidR="006552CC">
        <w:rPr>
          <w:rFonts w:cstheme="minorHAnsi"/>
          <w:szCs w:val="28"/>
        </w:rPr>
        <w:t xml:space="preserve">shifted </w:t>
      </w:r>
      <w:r>
        <w:rPr>
          <w:rFonts w:cstheme="minorHAnsi"/>
          <w:szCs w:val="28"/>
        </w:rPr>
        <w:t>our focus to supporting LGBTQ+ staff and students for the next year.</w:t>
      </w:r>
      <w:r w:rsidR="00851E87">
        <w:rPr>
          <w:rFonts w:cstheme="minorHAnsi"/>
          <w:szCs w:val="28"/>
        </w:rPr>
        <w:t xml:space="preserve"> Fu</w:t>
      </w:r>
      <w:r w:rsidR="00B40067">
        <w:rPr>
          <w:rFonts w:cstheme="minorHAnsi"/>
          <w:szCs w:val="28"/>
        </w:rPr>
        <w:t>r</w:t>
      </w:r>
      <w:r w:rsidR="00851E87">
        <w:rPr>
          <w:rFonts w:cstheme="minorHAnsi"/>
          <w:szCs w:val="28"/>
        </w:rPr>
        <w:t xml:space="preserve">ther </w:t>
      </w:r>
      <w:r w:rsidR="00B40067">
        <w:rPr>
          <w:rFonts w:cstheme="minorHAnsi"/>
          <w:szCs w:val="28"/>
        </w:rPr>
        <w:t>priority actions are in response to the 2023 Staff Experience Survey</w:t>
      </w:r>
      <w:r w:rsidR="00B0515B">
        <w:rPr>
          <w:rFonts w:cstheme="minorHAnsi"/>
          <w:szCs w:val="28"/>
        </w:rPr>
        <w:t xml:space="preserve"> (SES)</w:t>
      </w:r>
      <w:r w:rsidR="00B40067">
        <w:rPr>
          <w:rFonts w:cstheme="minorHAnsi"/>
          <w:szCs w:val="28"/>
        </w:rPr>
        <w:t>, which showed that bullying and harassment, career development, wellbeing and workload, and transparent communication are key issues.</w:t>
      </w:r>
    </w:p>
    <w:p w14:paraId="54118806" w14:textId="77777777" w:rsidR="00970A0D" w:rsidRDefault="00970A0D" w:rsidP="00B40067">
      <w:pPr>
        <w:rPr>
          <w:rFonts w:cstheme="minorHAnsi"/>
          <w:szCs w:val="28"/>
        </w:rPr>
      </w:pPr>
    </w:p>
    <w:p w14:paraId="521F1312" w14:textId="0EC50AF2" w:rsidR="00B40067" w:rsidRDefault="00B40067" w:rsidP="00970A0D">
      <w:pPr>
        <w:pBdr>
          <w:top w:val="single" w:sz="4" w:space="1" w:color="auto"/>
          <w:left w:val="single" w:sz="4" w:space="4" w:color="auto"/>
          <w:bottom w:val="single" w:sz="4" w:space="1" w:color="auto"/>
          <w:right w:val="single" w:sz="4" w:space="4" w:color="auto"/>
        </w:pBdr>
        <w:rPr>
          <w:rFonts w:cstheme="minorHAnsi"/>
          <w:szCs w:val="28"/>
        </w:rPr>
      </w:pPr>
      <w:r>
        <w:rPr>
          <w:rFonts w:cstheme="minorHAnsi"/>
          <w:szCs w:val="28"/>
        </w:rPr>
        <w:t>Specifically, our four priority actions for the academic year 2023-</w:t>
      </w:r>
      <w:r w:rsidR="005C56D4">
        <w:rPr>
          <w:rFonts w:cstheme="minorHAnsi"/>
          <w:szCs w:val="28"/>
        </w:rPr>
        <w:t>20</w:t>
      </w:r>
      <w:r>
        <w:rPr>
          <w:rFonts w:cstheme="minorHAnsi"/>
          <w:szCs w:val="28"/>
        </w:rPr>
        <w:t>24 are:</w:t>
      </w:r>
    </w:p>
    <w:p w14:paraId="0D2B7A6D" w14:textId="77777777" w:rsidR="00B40067" w:rsidRDefault="00B40067" w:rsidP="00970A0D">
      <w:pPr>
        <w:pBdr>
          <w:top w:val="single" w:sz="4" w:space="1" w:color="auto"/>
          <w:left w:val="single" w:sz="4" w:space="4" w:color="auto"/>
          <w:bottom w:val="single" w:sz="4" w:space="1" w:color="auto"/>
          <w:right w:val="single" w:sz="4" w:space="4" w:color="auto"/>
        </w:pBdr>
        <w:rPr>
          <w:rFonts w:cstheme="minorHAnsi"/>
        </w:rPr>
      </w:pPr>
      <w:r w:rsidRPr="00B40067">
        <w:rPr>
          <w:rFonts w:cstheme="minorHAnsi"/>
          <w:b/>
          <w:szCs w:val="28"/>
        </w:rPr>
        <w:t>Action 1.1</w:t>
      </w:r>
      <w:r>
        <w:rPr>
          <w:rFonts w:cstheme="minorHAnsi"/>
          <w:szCs w:val="28"/>
        </w:rPr>
        <w:t xml:space="preserve"> </w:t>
      </w:r>
      <w:r w:rsidRPr="00735FED">
        <w:rPr>
          <w:rFonts w:cstheme="minorHAnsi"/>
          <w:b/>
        </w:rPr>
        <w:t>Consultation with representatives of stakeholder groups before designing relevant actions</w:t>
      </w:r>
      <w:r w:rsidRPr="00735FED">
        <w:rPr>
          <w:rFonts w:cstheme="minorHAnsi"/>
        </w:rPr>
        <w:t xml:space="preserve"> </w:t>
      </w:r>
      <w:r>
        <w:rPr>
          <w:rFonts w:cstheme="minorHAnsi"/>
        </w:rPr>
        <w:t>Focus groups with LGBTQ+ and neurodivergent staff and students</w:t>
      </w:r>
      <w:r w:rsidRPr="00735FED">
        <w:rPr>
          <w:rFonts w:cstheme="minorHAnsi"/>
        </w:rPr>
        <w:t xml:space="preserve"> on what challenges they face and what we can do in support</w:t>
      </w:r>
      <w:r>
        <w:rPr>
          <w:rFonts w:cstheme="minorHAnsi"/>
        </w:rPr>
        <w:t>.</w:t>
      </w:r>
    </w:p>
    <w:p w14:paraId="580455C1" w14:textId="77777777" w:rsidR="00B40067" w:rsidRDefault="00B40067" w:rsidP="00970A0D">
      <w:pPr>
        <w:pBdr>
          <w:top w:val="single" w:sz="4" w:space="1" w:color="auto"/>
          <w:left w:val="single" w:sz="4" w:space="4" w:color="auto"/>
          <w:bottom w:val="single" w:sz="4" w:space="1" w:color="auto"/>
          <w:right w:val="single" w:sz="4" w:space="4" w:color="auto"/>
        </w:pBdr>
        <w:rPr>
          <w:rFonts w:cstheme="minorHAnsi"/>
        </w:rPr>
      </w:pPr>
      <w:r w:rsidRPr="00B40067">
        <w:rPr>
          <w:rFonts w:cstheme="minorHAnsi"/>
          <w:b/>
        </w:rPr>
        <w:t>Action 2.1</w:t>
      </w:r>
      <w:r>
        <w:rPr>
          <w:rFonts w:cstheme="minorHAnsi"/>
        </w:rPr>
        <w:t xml:space="preserve"> </w:t>
      </w:r>
      <w:r w:rsidRPr="00B40067">
        <w:rPr>
          <w:rFonts w:cstheme="minorHAnsi"/>
          <w:b/>
        </w:rPr>
        <w:t>MPLS Resolution Servic</w:t>
      </w:r>
      <w:r w:rsidR="003E7C49">
        <w:rPr>
          <w:rFonts w:cstheme="minorHAnsi"/>
          <w:b/>
        </w:rPr>
        <w:t xml:space="preserve">e. </w:t>
      </w:r>
      <w:r w:rsidR="003E7C49">
        <w:rPr>
          <w:rFonts w:cstheme="minorHAnsi"/>
        </w:rPr>
        <w:t>T</w:t>
      </w:r>
      <w:r>
        <w:rPr>
          <w:rFonts w:cstheme="minorHAnsi"/>
        </w:rPr>
        <w:t>raining mediators and launching service</w:t>
      </w:r>
      <w:r w:rsidR="003E7C49">
        <w:rPr>
          <w:rFonts w:cstheme="minorHAnsi"/>
        </w:rPr>
        <w:t xml:space="preserve"> (In response to SES results around bullying and harassment).</w:t>
      </w:r>
    </w:p>
    <w:p w14:paraId="6522B78E" w14:textId="77777777" w:rsidR="003E7C49" w:rsidRPr="00B00180" w:rsidRDefault="003E7C49" w:rsidP="00970A0D">
      <w:pPr>
        <w:pBdr>
          <w:top w:val="single" w:sz="4" w:space="1" w:color="auto"/>
          <w:left w:val="single" w:sz="4" w:space="4" w:color="auto"/>
          <w:bottom w:val="single" w:sz="4" w:space="1" w:color="auto"/>
          <w:right w:val="single" w:sz="4" w:space="4" w:color="auto"/>
        </w:pBdr>
        <w:rPr>
          <w:rFonts w:cstheme="minorHAnsi"/>
        </w:rPr>
      </w:pPr>
      <w:r>
        <w:rPr>
          <w:rFonts w:cstheme="minorHAnsi"/>
          <w:b/>
        </w:rPr>
        <w:t xml:space="preserve">Action </w:t>
      </w:r>
      <w:r w:rsidR="00B00180">
        <w:rPr>
          <w:rFonts w:cstheme="minorHAnsi"/>
          <w:b/>
        </w:rPr>
        <w:t>5.1</w:t>
      </w:r>
      <w:r>
        <w:rPr>
          <w:rFonts w:cstheme="minorHAnsi"/>
          <w:b/>
        </w:rPr>
        <w:t xml:space="preserve"> </w:t>
      </w:r>
      <w:r w:rsidR="00B00180">
        <w:rPr>
          <w:rFonts w:cstheme="minorHAnsi"/>
          <w:b/>
        </w:rPr>
        <w:t>Roll-out i</w:t>
      </w:r>
      <w:r w:rsidRPr="00B00180">
        <w:rPr>
          <w:rFonts w:cstheme="minorHAnsi"/>
          <w:b/>
        </w:rPr>
        <w:t>nclusive recruitment</w:t>
      </w:r>
      <w:r w:rsidR="00B00180">
        <w:rPr>
          <w:rFonts w:cstheme="minorHAnsi"/>
          <w:b/>
        </w:rPr>
        <w:t xml:space="preserve"> guidance.</w:t>
      </w:r>
      <w:r w:rsidR="00B00180" w:rsidRPr="00B00180">
        <w:rPr>
          <w:rFonts w:cstheme="minorHAnsi"/>
        </w:rPr>
        <w:t xml:space="preserve"> </w:t>
      </w:r>
      <w:r w:rsidR="00B00180">
        <w:rPr>
          <w:rFonts w:cstheme="minorHAnsi"/>
        </w:rPr>
        <w:t xml:space="preserve">Inclusive recruitment processes used </w:t>
      </w:r>
      <w:r w:rsidR="00B00180" w:rsidRPr="00B00180">
        <w:rPr>
          <w:rFonts w:cstheme="minorHAnsi"/>
        </w:rPr>
        <w:t xml:space="preserve">for APTFs </w:t>
      </w:r>
      <w:r w:rsidR="00B00180">
        <w:rPr>
          <w:rFonts w:cstheme="minorHAnsi"/>
        </w:rPr>
        <w:t>in</w:t>
      </w:r>
      <w:r w:rsidR="00B00180" w:rsidRPr="00B00180">
        <w:rPr>
          <w:rFonts w:cstheme="minorHAnsi"/>
        </w:rPr>
        <w:t xml:space="preserve"> all MPLS departments, </w:t>
      </w:r>
      <w:r w:rsidR="00B00180">
        <w:rPr>
          <w:rFonts w:cstheme="minorHAnsi"/>
        </w:rPr>
        <w:t xml:space="preserve">plus pilot of inclusive recruitment for researchers in some departments. </w:t>
      </w:r>
    </w:p>
    <w:p w14:paraId="7FE89C92" w14:textId="77777777" w:rsidR="00B00180" w:rsidRDefault="00B00180" w:rsidP="00970A0D">
      <w:pPr>
        <w:pBdr>
          <w:top w:val="single" w:sz="4" w:space="1" w:color="auto"/>
          <w:left w:val="single" w:sz="4" w:space="4" w:color="auto"/>
          <w:bottom w:val="single" w:sz="4" w:space="1" w:color="auto"/>
          <w:right w:val="single" w:sz="4" w:space="4" w:color="auto"/>
        </w:pBdr>
        <w:rPr>
          <w:rFonts w:cstheme="minorHAnsi"/>
        </w:rPr>
      </w:pPr>
      <w:r w:rsidRPr="00B00180">
        <w:rPr>
          <w:rFonts w:cstheme="minorHAnsi"/>
          <w:b/>
        </w:rPr>
        <w:t>Action 2.3 Addressing unreasonable workloads</w:t>
      </w:r>
      <w:r>
        <w:rPr>
          <w:rFonts w:cstheme="minorHAnsi"/>
        </w:rPr>
        <w:t>. Exploring options around pooling tutorials between colleges to reduce APTF workloads and acting on the recommendations of the Academic Progression and Workload committee. (In response to SES results relating to excessive workloads).</w:t>
      </w:r>
    </w:p>
    <w:p w14:paraId="33E414EE" w14:textId="77E40D03" w:rsidR="00C01DFC" w:rsidRDefault="00C01DFC" w:rsidP="00970A0D">
      <w:pPr>
        <w:pBdr>
          <w:top w:val="single" w:sz="4" w:space="1" w:color="auto"/>
          <w:left w:val="single" w:sz="4" w:space="4" w:color="auto"/>
          <w:bottom w:val="single" w:sz="4" w:space="1" w:color="auto"/>
          <w:right w:val="single" w:sz="4" w:space="4" w:color="auto"/>
        </w:pBdr>
        <w:rPr>
          <w:rFonts w:cstheme="minorHAnsi"/>
        </w:rPr>
      </w:pPr>
      <w:r>
        <w:rPr>
          <w:rFonts w:cstheme="minorHAnsi"/>
          <w:b/>
        </w:rPr>
        <w:t xml:space="preserve">Action 3.2 </w:t>
      </w:r>
      <w:r w:rsidRPr="00F95040">
        <w:rPr>
          <w:rFonts w:cstheme="minorHAnsi"/>
          <w:b/>
        </w:rPr>
        <w:t>Mental Health First Aiders</w:t>
      </w:r>
      <w:r>
        <w:rPr>
          <w:rFonts w:cstheme="minorHAnsi"/>
          <w:b/>
        </w:rPr>
        <w:t>.</w:t>
      </w:r>
      <w:r w:rsidRPr="00F95040">
        <w:rPr>
          <w:rFonts w:cstheme="minorHAnsi"/>
        </w:rPr>
        <w:t xml:space="preserve"> Continued support and training for MHFA, </w:t>
      </w:r>
      <w:r>
        <w:rPr>
          <w:rFonts w:cstheme="minorHAnsi"/>
        </w:rPr>
        <w:t>s</w:t>
      </w:r>
      <w:r w:rsidRPr="00F95040">
        <w:rPr>
          <w:rFonts w:cstheme="minorHAnsi"/>
        </w:rPr>
        <w:t>upplemented by collaboration with Oxfordshire Mind</w:t>
      </w:r>
      <w:r>
        <w:rPr>
          <w:rFonts w:cstheme="minorHAnsi"/>
        </w:rPr>
        <w:t xml:space="preserve"> on delivering workshops for staff around mental health.</w:t>
      </w:r>
    </w:p>
    <w:p w14:paraId="0001FD9D" w14:textId="77777777" w:rsidR="00970A0D" w:rsidRDefault="00970A0D" w:rsidP="00B40067">
      <w:pPr>
        <w:rPr>
          <w:rFonts w:cstheme="minorHAnsi"/>
        </w:rPr>
      </w:pPr>
    </w:p>
    <w:p w14:paraId="31D3AB3D" w14:textId="6381A774" w:rsidR="00B40067" w:rsidRDefault="003E7C49" w:rsidP="00B40067">
      <w:pPr>
        <w:rPr>
          <w:rFonts w:cstheme="minorHAnsi"/>
        </w:rPr>
      </w:pPr>
      <w:r>
        <w:rPr>
          <w:rFonts w:cstheme="minorHAnsi"/>
        </w:rPr>
        <w:t xml:space="preserve">In addition, there is a growing internal and external focus on improving research culture, including the </w:t>
      </w:r>
      <w:r w:rsidRPr="003E7C49">
        <w:rPr>
          <w:rFonts w:cstheme="minorHAnsi"/>
        </w:rPr>
        <w:t xml:space="preserve">People, Culture and Environment </w:t>
      </w:r>
      <w:r>
        <w:rPr>
          <w:rFonts w:cstheme="minorHAnsi"/>
        </w:rPr>
        <w:t xml:space="preserve">statement in REF 2029. We are recognising this through the </w:t>
      </w:r>
      <w:r w:rsidR="00D82E5F">
        <w:rPr>
          <w:rFonts w:cstheme="minorHAnsi"/>
        </w:rPr>
        <w:t>following</w:t>
      </w:r>
      <w:r>
        <w:rPr>
          <w:rFonts w:cstheme="minorHAnsi"/>
        </w:rPr>
        <w:t xml:space="preserve"> action, among others in the action plan objective ‘Improving behaviour and inclusive culture to support and retain staff’:</w:t>
      </w:r>
      <w:r w:rsidR="00D82E5F">
        <w:rPr>
          <w:rFonts w:cstheme="minorHAnsi"/>
        </w:rPr>
        <w:t xml:space="preserve"> </w:t>
      </w:r>
      <w:r w:rsidR="00B40067" w:rsidRPr="003E7C49">
        <w:rPr>
          <w:rFonts w:cstheme="minorHAnsi"/>
          <w:b/>
        </w:rPr>
        <w:t xml:space="preserve">Action </w:t>
      </w:r>
      <w:r w:rsidRPr="003E7C49">
        <w:rPr>
          <w:rFonts w:cstheme="minorHAnsi"/>
          <w:b/>
        </w:rPr>
        <w:t>2.4 EDI training across MPLS</w:t>
      </w:r>
      <w:r>
        <w:rPr>
          <w:rFonts w:cstheme="minorHAnsi"/>
        </w:rPr>
        <w:t xml:space="preserve">. </w:t>
      </w:r>
      <w:r w:rsidRPr="003E7C49">
        <w:rPr>
          <w:rFonts w:cstheme="minorHAnsi"/>
        </w:rPr>
        <w:t>Develop</w:t>
      </w:r>
      <w:r>
        <w:rPr>
          <w:rFonts w:cstheme="minorHAnsi"/>
        </w:rPr>
        <w:t>ing a</w:t>
      </w:r>
      <w:r w:rsidRPr="003E7C49">
        <w:rPr>
          <w:rFonts w:cstheme="minorHAnsi"/>
        </w:rPr>
        <w:t xml:space="preserve"> coordinated training plan across MPLS, in collaboration with the Research Culture Facilitator and Researcher Development &amp; Training team, with an initial focus on </w:t>
      </w:r>
      <w:r>
        <w:rPr>
          <w:rFonts w:cstheme="minorHAnsi"/>
        </w:rPr>
        <w:t xml:space="preserve">bespoke sessions for </w:t>
      </w:r>
      <w:r w:rsidRPr="003E7C49">
        <w:rPr>
          <w:rFonts w:cstheme="minorHAnsi"/>
        </w:rPr>
        <w:t>large research groups</w:t>
      </w:r>
      <w:r>
        <w:rPr>
          <w:rFonts w:cstheme="minorHAnsi"/>
        </w:rPr>
        <w:t>.</w:t>
      </w:r>
    </w:p>
    <w:p w14:paraId="205D1223" w14:textId="6C0B4E79" w:rsidR="003E7C49" w:rsidRDefault="003E7C49" w:rsidP="00B40067">
      <w:pPr>
        <w:rPr>
          <w:rFonts w:cstheme="minorHAnsi"/>
        </w:rPr>
      </w:pPr>
    </w:p>
    <w:p w14:paraId="08CE734B" w14:textId="7329B71F" w:rsidR="00865591" w:rsidRDefault="00865591" w:rsidP="00B40067">
      <w:pPr>
        <w:rPr>
          <w:rFonts w:cstheme="minorHAnsi"/>
        </w:rPr>
      </w:pPr>
    </w:p>
    <w:p w14:paraId="226306EA" w14:textId="77777777" w:rsidR="00865591" w:rsidRDefault="00865591" w:rsidP="00B40067">
      <w:pPr>
        <w:rPr>
          <w:rFonts w:cstheme="minorHAnsi"/>
        </w:rPr>
      </w:pPr>
    </w:p>
    <w:p w14:paraId="2A7757BB" w14:textId="77777777" w:rsidR="00B40067" w:rsidRDefault="00B40067" w:rsidP="00B40067">
      <w:r>
        <w:lastRenderedPageBreak/>
        <w:t>Here we present a short version of the action plan. The key objectives are:</w:t>
      </w:r>
    </w:p>
    <w:p w14:paraId="3F6D5F33" w14:textId="77777777" w:rsidR="00B40067" w:rsidRPr="00970A0D" w:rsidRDefault="00B40067" w:rsidP="00970A0D">
      <w:pPr>
        <w:pStyle w:val="ListParagraph"/>
        <w:numPr>
          <w:ilvl w:val="0"/>
          <w:numId w:val="34"/>
        </w:numPr>
        <w:rPr>
          <w:rFonts w:cstheme="minorHAnsi"/>
          <w:szCs w:val="28"/>
        </w:rPr>
      </w:pPr>
      <w:r w:rsidRPr="00970A0D">
        <w:rPr>
          <w:rFonts w:cstheme="minorHAnsi"/>
          <w:szCs w:val="28"/>
        </w:rPr>
        <w:t xml:space="preserve">Enhance effective communications, </w:t>
      </w:r>
      <w:r w:rsidRPr="00970A0D">
        <w:rPr>
          <w:rFonts w:cstheme="minorHAnsi"/>
          <w:b/>
          <w:szCs w:val="28"/>
        </w:rPr>
        <w:t>consultation and engagement</w:t>
      </w:r>
      <w:r w:rsidRPr="00970A0D">
        <w:rPr>
          <w:rFonts w:cstheme="minorHAnsi"/>
          <w:szCs w:val="28"/>
        </w:rPr>
        <w:t xml:space="preserve">, with reporting on ED&amp;I activities </w:t>
      </w:r>
    </w:p>
    <w:p w14:paraId="61E9FF31" w14:textId="77777777" w:rsidR="00B40067" w:rsidRPr="00735FED" w:rsidRDefault="00B40067" w:rsidP="00970A0D">
      <w:pPr>
        <w:pStyle w:val="NormalWeb"/>
        <w:numPr>
          <w:ilvl w:val="0"/>
          <w:numId w:val="34"/>
        </w:numPr>
        <w:tabs>
          <w:tab w:val="left" w:pos="13325"/>
        </w:tabs>
        <w:spacing w:before="0" w:beforeAutospacing="0" w:after="0" w:afterAutospacing="0" w:line="360" w:lineRule="auto"/>
        <w:rPr>
          <w:rFonts w:asciiTheme="minorHAnsi" w:hAnsiTheme="minorHAnsi" w:cstheme="minorHAnsi"/>
          <w:sz w:val="22"/>
          <w:szCs w:val="28"/>
        </w:rPr>
      </w:pPr>
      <w:r w:rsidRPr="00735FED">
        <w:rPr>
          <w:rFonts w:asciiTheme="minorHAnsi" w:hAnsiTheme="minorHAnsi" w:cstheme="minorHAnsi"/>
          <w:sz w:val="22"/>
          <w:szCs w:val="28"/>
        </w:rPr>
        <w:t xml:space="preserve">Improving </w:t>
      </w:r>
      <w:r w:rsidRPr="00B545BB">
        <w:rPr>
          <w:rFonts w:asciiTheme="minorHAnsi" w:hAnsiTheme="minorHAnsi" w:cstheme="minorHAnsi"/>
          <w:b/>
          <w:sz w:val="22"/>
          <w:szCs w:val="28"/>
        </w:rPr>
        <w:t>behaviour</w:t>
      </w:r>
      <w:r w:rsidRPr="00735FED">
        <w:rPr>
          <w:rFonts w:asciiTheme="minorHAnsi" w:hAnsiTheme="minorHAnsi" w:cstheme="minorHAnsi"/>
          <w:sz w:val="22"/>
          <w:szCs w:val="28"/>
        </w:rPr>
        <w:t xml:space="preserve"> and </w:t>
      </w:r>
      <w:r w:rsidRPr="00B545BB">
        <w:rPr>
          <w:rFonts w:asciiTheme="minorHAnsi" w:hAnsiTheme="minorHAnsi" w:cstheme="minorHAnsi"/>
          <w:b/>
          <w:sz w:val="22"/>
          <w:szCs w:val="28"/>
        </w:rPr>
        <w:t>inclusive culture</w:t>
      </w:r>
      <w:r w:rsidRPr="00735FED">
        <w:rPr>
          <w:rFonts w:asciiTheme="minorHAnsi" w:hAnsiTheme="minorHAnsi" w:cstheme="minorHAnsi"/>
          <w:sz w:val="22"/>
          <w:szCs w:val="28"/>
        </w:rPr>
        <w:t xml:space="preserve"> to support and retain staff</w:t>
      </w:r>
    </w:p>
    <w:p w14:paraId="68EFE892" w14:textId="77777777" w:rsidR="00B40067" w:rsidRDefault="00B40067" w:rsidP="00970A0D">
      <w:pPr>
        <w:pStyle w:val="NormalWeb"/>
        <w:numPr>
          <w:ilvl w:val="0"/>
          <w:numId w:val="34"/>
        </w:numPr>
        <w:tabs>
          <w:tab w:val="left" w:pos="13325"/>
        </w:tabs>
        <w:spacing w:before="0" w:beforeAutospacing="0" w:after="0" w:afterAutospacing="0" w:line="360" w:lineRule="auto"/>
        <w:rPr>
          <w:rFonts w:asciiTheme="minorHAnsi" w:hAnsiTheme="minorHAnsi" w:cstheme="minorHAnsi"/>
          <w:sz w:val="22"/>
          <w:szCs w:val="28"/>
        </w:rPr>
      </w:pPr>
      <w:r w:rsidRPr="00735FED">
        <w:rPr>
          <w:rFonts w:asciiTheme="minorHAnsi" w:hAnsiTheme="minorHAnsi" w:cstheme="minorHAnsi"/>
          <w:sz w:val="22"/>
          <w:szCs w:val="28"/>
        </w:rPr>
        <w:t xml:space="preserve">Enable and support </w:t>
      </w:r>
      <w:r w:rsidRPr="00B545BB">
        <w:rPr>
          <w:rFonts w:asciiTheme="minorHAnsi" w:hAnsiTheme="minorHAnsi" w:cstheme="minorHAnsi"/>
          <w:b/>
          <w:sz w:val="22"/>
          <w:szCs w:val="28"/>
        </w:rPr>
        <w:t>ED&amp;I networks and advisory roles</w:t>
      </w:r>
    </w:p>
    <w:p w14:paraId="56BA06D9" w14:textId="77777777" w:rsidR="00B40067" w:rsidRPr="00330965" w:rsidRDefault="00B40067" w:rsidP="00970A0D">
      <w:pPr>
        <w:pStyle w:val="NormalWeb"/>
        <w:numPr>
          <w:ilvl w:val="0"/>
          <w:numId w:val="34"/>
        </w:numPr>
        <w:tabs>
          <w:tab w:val="left" w:pos="13325"/>
        </w:tabs>
        <w:spacing w:before="0" w:beforeAutospacing="0" w:after="0" w:afterAutospacing="0" w:line="360" w:lineRule="auto"/>
        <w:rPr>
          <w:rFonts w:asciiTheme="minorHAnsi" w:hAnsiTheme="minorHAnsi" w:cstheme="minorHAnsi"/>
          <w:sz w:val="22"/>
          <w:szCs w:val="28"/>
        </w:rPr>
      </w:pPr>
      <w:r w:rsidRPr="00330965">
        <w:rPr>
          <w:rFonts w:asciiTheme="minorHAnsi" w:hAnsiTheme="minorHAnsi" w:cstheme="minorHAnsi"/>
          <w:sz w:val="22"/>
          <w:szCs w:val="28"/>
        </w:rPr>
        <w:t xml:space="preserve">Attract, admit and support </w:t>
      </w:r>
      <w:r w:rsidRPr="00330965">
        <w:rPr>
          <w:rFonts w:asciiTheme="minorHAnsi" w:hAnsiTheme="minorHAnsi" w:cstheme="minorHAnsi"/>
          <w:b/>
          <w:sz w:val="22"/>
          <w:szCs w:val="28"/>
        </w:rPr>
        <w:t>students</w:t>
      </w:r>
      <w:r w:rsidRPr="00330965">
        <w:rPr>
          <w:rFonts w:asciiTheme="minorHAnsi" w:hAnsiTheme="minorHAnsi" w:cstheme="minorHAnsi"/>
          <w:sz w:val="22"/>
          <w:szCs w:val="28"/>
        </w:rPr>
        <w:t xml:space="preserve"> from </w:t>
      </w:r>
      <w:r w:rsidRPr="00330965">
        <w:rPr>
          <w:rFonts w:asciiTheme="minorHAnsi" w:hAnsiTheme="minorHAnsi" w:cstheme="minorHAnsi"/>
          <w:b/>
          <w:sz w:val="22"/>
          <w:szCs w:val="28"/>
        </w:rPr>
        <w:t xml:space="preserve">underrepresented backgrounds </w:t>
      </w:r>
    </w:p>
    <w:p w14:paraId="39A59C8E" w14:textId="77777777" w:rsidR="00B40067" w:rsidRDefault="00B40067" w:rsidP="00970A0D">
      <w:pPr>
        <w:pStyle w:val="NormalWeb"/>
        <w:numPr>
          <w:ilvl w:val="0"/>
          <w:numId w:val="34"/>
        </w:numPr>
        <w:tabs>
          <w:tab w:val="left" w:pos="13325"/>
        </w:tabs>
        <w:spacing w:before="0" w:beforeAutospacing="0" w:after="0" w:afterAutospacing="0" w:line="360" w:lineRule="auto"/>
        <w:rPr>
          <w:rFonts w:asciiTheme="minorHAnsi" w:hAnsiTheme="minorHAnsi" w:cstheme="minorHAnsi"/>
          <w:sz w:val="22"/>
          <w:szCs w:val="28"/>
        </w:rPr>
      </w:pPr>
      <w:r w:rsidRPr="00735FED">
        <w:rPr>
          <w:rFonts w:asciiTheme="minorHAnsi" w:hAnsiTheme="minorHAnsi" w:cstheme="minorHAnsi"/>
          <w:sz w:val="22"/>
          <w:szCs w:val="28"/>
        </w:rPr>
        <w:t xml:space="preserve">Implement </w:t>
      </w:r>
      <w:r w:rsidRPr="00B545BB">
        <w:rPr>
          <w:rFonts w:asciiTheme="minorHAnsi" w:hAnsiTheme="minorHAnsi" w:cstheme="minorHAnsi"/>
          <w:b/>
          <w:sz w:val="22"/>
          <w:szCs w:val="28"/>
        </w:rPr>
        <w:t>inclusive recruitment</w:t>
      </w:r>
      <w:r w:rsidRPr="00735FED">
        <w:rPr>
          <w:rFonts w:asciiTheme="minorHAnsi" w:hAnsiTheme="minorHAnsi" w:cstheme="minorHAnsi"/>
          <w:sz w:val="22"/>
          <w:szCs w:val="28"/>
        </w:rPr>
        <w:t xml:space="preserve"> practices to increase </w:t>
      </w:r>
      <w:r w:rsidRPr="00B545BB">
        <w:rPr>
          <w:rFonts w:asciiTheme="minorHAnsi" w:hAnsiTheme="minorHAnsi" w:cstheme="minorHAnsi"/>
          <w:b/>
          <w:sz w:val="22"/>
          <w:szCs w:val="28"/>
        </w:rPr>
        <w:t>diversity of staff</w:t>
      </w:r>
      <w:r w:rsidRPr="00735FED">
        <w:rPr>
          <w:rFonts w:asciiTheme="minorHAnsi" w:hAnsiTheme="minorHAnsi" w:cstheme="minorHAnsi"/>
          <w:sz w:val="22"/>
          <w:szCs w:val="28"/>
        </w:rPr>
        <w:t>, and embed ED&amp;I in staff onboarding processes</w:t>
      </w:r>
    </w:p>
    <w:p w14:paraId="2173D8BE" w14:textId="77777777" w:rsidR="00B40067" w:rsidRDefault="00B40067" w:rsidP="00970A0D">
      <w:pPr>
        <w:pStyle w:val="NormalWeb"/>
        <w:numPr>
          <w:ilvl w:val="0"/>
          <w:numId w:val="34"/>
        </w:numPr>
        <w:tabs>
          <w:tab w:val="left" w:pos="13325"/>
        </w:tabs>
        <w:spacing w:before="0" w:beforeAutospacing="0" w:after="0" w:afterAutospacing="0" w:line="360" w:lineRule="auto"/>
        <w:rPr>
          <w:rFonts w:asciiTheme="minorHAnsi" w:hAnsiTheme="minorHAnsi" w:cstheme="minorHAnsi"/>
          <w:sz w:val="22"/>
          <w:szCs w:val="28"/>
        </w:rPr>
      </w:pPr>
      <w:r w:rsidRPr="00657DC8">
        <w:rPr>
          <w:rFonts w:asciiTheme="minorHAnsi" w:hAnsiTheme="minorHAnsi" w:cstheme="minorHAnsi"/>
          <w:b/>
          <w:sz w:val="22"/>
          <w:szCs w:val="28"/>
        </w:rPr>
        <w:t>Community engagement</w:t>
      </w:r>
      <w:r w:rsidRPr="00657DC8">
        <w:rPr>
          <w:rFonts w:asciiTheme="minorHAnsi" w:hAnsiTheme="minorHAnsi" w:cstheme="minorHAnsi"/>
          <w:sz w:val="22"/>
          <w:szCs w:val="28"/>
        </w:rPr>
        <w:t xml:space="preserve"> and advocacy.</w:t>
      </w:r>
    </w:p>
    <w:p w14:paraId="744EACBD" w14:textId="77777777" w:rsidR="00B40067" w:rsidRDefault="00B40067" w:rsidP="00DE52CB"/>
    <w:p w14:paraId="2D035943" w14:textId="56FEF392" w:rsidR="00197A42" w:rsidRPr="00737002" w:rsidRDefault="00197A42" w:rsidP="00970A0D">
      <w:pPr>
        <w:pStyle w:val="Heading3"/>
        <w:rPr>
          <w:sz w:val="26"/>
          <w:szCs w:val="26"/>
        </w:rPr>
      </w:pPr>
      <w:r w:rsidRPr="00737002">
        <w:rPr>
          <w:sz w:val="26"/>
          <w:szCs w:val="26"/>
        </w:rPr>
        <w:t xml:space="preserve">Short-version </w:t>
      </w:r>
      <w:r w:rsidR="00D06A2A">
        <w:rPr>
          <w:sz w:val="26"/>
          <w:szCs w:val="26"/>
        </w:rPr>
        <w:t xml:space="preserve">of </w:t>
      </w:r>
      <w:r w:rsidRPr="00737002">
        <w:rPr>
          <w:sz w:val="26"/>
          <w:szCs w:val="26"/>
        </w:rPr>
        <w:t>MPLS EDI Action Plan</w:t>
      </w:r>
    </w:p>
    <w:p w14:paraId="687CB5AA" w14:textId="77777777" w:rsidR="00970A0D" w:rsidRPr="00970A0D" w:rsidRDefault="00970A0D" w:rsidP="00970A0D"/>
    <w:p w14:paraId="54C7B559" w14:textId="1F1BCDB6" w:rsidR="00E702F3" w:rsidRDefault="00AE5136" w:rsidP="00E702F3">
      <w:pPr>
        <w:pStyle w:val="ListParagraph"/>
        <w:numPr>
          <w:ilvl w:val="0"/>
          <w:numId w:val="2"/>
        </w:numPr>
        <w:rPr>
          <w:rFonts w:asciiTheme="majorHAnsi" w:eastAsiaTheme="majorEastAsia" w:hAnsiTheme="majorHAnsi" w:cstheme="majorBidi"/>
          <w:color w:val="2F5496" w:themeColor="accent1" w:themeShade="BF"/>
          <w:sz w:val="26"/>
          <w:szCs w:val="26"/>
        </w:rPr>
      </w:pPr>
      <w:r w:rsidRPr="00AE5136">
        <w:rPr>
          <w:rFonts w:asciiTheme="majorHAnsi" w:eastAsiaTheme="majorEastAsia" w:hAnsiTheme="majorHAnsi" w:cstheme="majorBidi"/>
          <w:color w:val="2F5496" w:themeColor="accent1" w:themeShade="BF"/>
          <w:sz w:val="26"/>
          <w:szCs w:val="26"/>
        </w:rPr>
        <w:t>Enhance effective communications, consultation and engagement, with reporting on ED&amp;I activities</w:t>
      </w:r>
    </w:p>
    <w:p w14:paraId="5F92A200" w14:textId="1FF688BF" w:rsidR="00197A42" w:rsidRPr="00735FED" w:rsidRDefault="00197A42" w:rsidP="00D87823">
      <w:pPr>
        <w:pStyle w:val="ListParagraph"/>
        <w:tabs>
          <w:tab w:val="left" w:pos="13325"/>
        </w:tabs>
        <w:rPr>
          <w:rFonts w:cstheme="minorHAnsi"/>
        </w:rPr>
      </w:pPr>
      <w:r>
        <w:t>Actions under this objective were driven by the 2023 SES</w:t>
      </w:r>
      <w:r w:rsidR="00BC5A37">
        <w:t>, which</w:t>
      </w:r>
      <w:r>
        <w:t xml:space="preserve"> revealed only a third (</w:t>
      </w:r>
      <w:r w:rsidRPr="00735FED">
        <w:rPr>
          <w:rFonts w:cstheme="minorHAnsi"/>
        </w:rPr>
        <w:t>35%</w:t>
      </w:r>
      <w:r>
        <w:rPr>
          <w:rFonts w:cstheme="minorHAnsi"/>
        </w:rPr>
        <w:t>)</w:t>
      </w:r>
      <w:r w:rsidRPr="00735FED">
        <w:rPr>
          <w:rFonts w:cstheme="minorHAnsi"/>
        </w:rPr>
        <w:t xml:space="preserve"> of staff </w:t>
      </w:r>
      <w:r>
        <w:rPr>
          <w:rFonts w:cstheme="minorHAnsi"/>
        </w:rPr>
        <w:t>believe</w:t>
      </w:r>
      <w:r w:rsidRPr="00735FED">
        <w:rPr>
          <w:rFonts w:cstheme="minorHAnsi"/>
        </w:rPr>
        <w:t xml:space="preserve"> action would be taken as a result of the Staff Experience Survey</w:t>
      </w:r>
      <w:r>
        <w:rPr>
          <w:rFonts w:cstheme="minorHAnsi"/>
        </w:rPr>
        <w:t>, with those from</w:t>
      </w:r>
      <w:r w:rsidRPr="00735FED">
        <w:rPr>
          <w:rFonts w:cstheme="minorHAnsi"/>
        </w:rPr>
        <w:t xml:space="preserve"> </w:t>
      </w:r>
      <w:proofErr w:type="spellStart"/>
      <w:r w:rsidRPr="00735FED">
        <w:rPr>
          <w:rFonts w:cstheme="minorHAnsi"/>
        </w:rPr>
        <w:t>minorit</w:t>
      </w:r>
      <w:r w:rsidR="00E80227">
        <w:rPr>
          <w:rFonts w:cstheme="minorHAnsi"/>
        </w:rPr>
        <w:t>ised</w:t>
      </w:r>
      <w:proofErr w:type="spellEnd"/>
      <w:r w:rsidRPr="00735FED">
        <w:rPr>
          <w:rFonts w:cstheme="minorHAnsi"/>
        </w:rPr>
        <w:t xml:space="preserve"> groups</w:t>
      </w:r>
      <w:r>
        <w:rPr>
          <w:rFonts w:cstheme="minorHAnsi"/>
        </w:rPr>
        <w:t xml:space="preserve"> having even less belief in action</w:t>
      </w:r>
      <w:r w:rsidRPr="00735FED">
        <w:rPr>
          <w:rFonts w:cstheme="minorHAnsi"/>
        </w:rPr>
        <w:t xml:space="preserve"> e.g. those with a disability (20%), those who are non-binary or other gender (18%), those from a lower socio-economic background (28%), those who are Black (20%) or mixed race (30%) and those with mental ill-health (27%).</w:t>
      </w:r>
    </w:p>
    <w:p w14:paraId="61D4A5C9" w14:textId="77777777" w:rsidR="00E702F3" w:rsidRPr="00E702F3" w:rsidRDefault="00E702F3" w:rsidP="00737002">
      <w:pPr>
        <w:pStyle w:val="Heading3"/>
        <w:ind w:firstLine="330"/>
        <w:rPr>
          <w:i/>
          <w:sz w:val="22"/>
        </w:rPr>
      </w:pPr>
      <w:r w:rsidRPr="00E702F3">
        <w:rPr>
          <w:i/>
          <w:sz w:val="22"/>
        </w:rPr>
        <w:t>Actions</w:t>
      </w:r>
    </w:p>
    <w:p w14:paraId="35E8FF37" w14:textId="3224C8E5" w:rsidR="00E702F3" w:rsidRPr="008B0DCD" w:rsidRDefault="00E702F3" w:rsidP="00E702F3">
      <w:pPr>
        <w:pStyle w:val="ListParagraph"/>
        <w:numPr>
          <w:ilvl w:val="0"/>
          <w:numId w:val="8"/>
        </w:numPr>
        <w:rPr>
          <w:rFonts w:cstheme="minorHAnsi"/>
          <w:i/>
        </w:rPr>
      </w:pPr>
      <w:r w:rsidRPr="00735FED">
        <w:rPr>
          <w:rFonts w:cstheme="minorHAnsi"/>
          <w:b/>
        </w:rPr>
        <w:t>Consultation with representatives of stakeholder groups before designing relevant actions</w:t>
      </w:r>
      <w:r w:rsidR="0020085A">
        <w:rPr>
          <w:rFonts w:cstheme="minorHAnsi"/>
          <w:b/>
        </w:rPr>
        <w:t>.</w:t>
      </w:r>
      <w:r w:rsidRPr="00E702F3">
        <w:t xml:space="preserve"> Consultation with representatives of stakeholder groups </w:t>
      </w:r>
      <w:r w:rsidRPr="00E702F3">
        <w:rPr>
          <w:rFonts w:cstheme="minorHAnsi"/>
        </w:rPr>
        <w:t>(initial focus on LGBTQ+</w:t>
      </w:r>
      <w:r>
        <w:rPr>
          <w:rFonts w:cstheme="minorHAnsi"/>
        </w:rPr>
        <w:t xml:space="preserve"> and </w:t>
      </w:r>
      <w:r w:rsidRPr="00E702F3">
        <w:rPr>
          <w:rFonts w:cstheme="minorHAnsi"/>
        </w:rPr>
        <w:t xml:space="preserve">Neurodivergent </w:t>
      </w:r>
      <w:r>
        <w:rPr>
          <w:rFonts w:cstheme="minorHAnsi"/>
        </w:rPr>
        <w:t xml:space="preserve">staff and students) </w:t>
      </w:r>
      <w:r w:rsidRPr="00E702F3">
        <w:rPr>
          <w:rFonts w:cstheme="minorHAnsi"/>
        </w:rPr>
        <w:t xml:space="preserve">on what challenges they face and what we can do in support </w:t>
      </w:r>
      <w:r>
        <w:rPr>
          <w:rFonts w:cstheme="minorHAnsi"/>
        </w:rPr>
        <w:t xml:space="preserve">before including recommendations in action plan. </w:t>
      </w:r>
      <w:r w:rsidRPr="008B0DCD">
        <w:rPr>
          <w:rFonts w:cstheme="minorHAnsi"/>
          <w:i/>
        </w:rPr>
        <w:t>Action led by MPLS EDI Team, with support from EDI Fellows.</w:t>
      </w:r>
    </w:p>
    <w:p w14:paraId="4693A9BC" w14:textId="4FE8CE91" w:rsidR="00E702F3" w:rsidRDefault="00E702F3" w:rsidP="00E702F3">
      <w:pPr>
        <w:pStyle w:val="ListParagraph"/>
        <w:numPr>
          <w:ilvl w:val="0"/>
          <w:numId w:val="8"/>
        </w:numPr>
        <w:rPr>
          <w:rFonts w:cstheme="minorHAnsi"/>
        </w:rPr>
      </w:pPr>
      <w:r w:rsidRPr="00E702F3">
        <w:rPr>
          <w:rFonts w:cstheme="minorHAnsi"/>
          <w:b/>
        </w:rPr>
        <w:t xml:space="preserve">Inclusive </w:t>
      </w:r>
      <w:r w:rsidR="0020085A">
        <w:rPr>
          <w:rFonts w:cstheme="minorHAnsi"/>
          <w:b/>
        </w:rPr>
        <w:t>c</w:t>
      </w:r>
      <w:r w:rsidRPr="00E702F3">
        <w:rPr>
          <w:rFonts w:cstheme="minorHAnsi"/>
          <w:b/>
        </w:rPr>
        <w:t>ommunications and events guidance documents</w:t>
      </w:r>
      <w:r>
        <w:rPr>
          <w:rFonts w:cstheme="minorHAnsi"/>
        </w:rPr>
        <w:t xml:space="preserve">, plus sharing best practise between departments. </w:t>
      </w:r>
      <w:r w:rsidRPr="008B0DCD">
        <w:rPr>
          <w:rFonts w:cstheme="minorHAnsi"/>
          <w:i/>
        </w:rPr>
        <w:t>Action led by MPLS EDI Team, with support from MPLS Comms Team.</w:t>
      </w:r>
    </w:p>
    <w:p w14:paraId="29E37973" w14:textId="4A87AF64" w:rsidR="00E702F3" w:rsidRDefault="00E702F3" w:rsidP="00E702F3">
      <w:pPr>
        <w:pStyle w:val="ListParagraph"/>
        <w:numPr>
          <w:ilvl w:val="0"/>
          <w:numId w:val="8"/>
        </w:numPr>
        <w:tabs>
          <w:tab w:val="left" w:pos="13325"/>
        </w:tabs>
        <w:rPr>
          <w:rFonts w:cstheme="minorHAnsi"/>
        </w:rPr>
      </w:pPr>
      <w:r w:rsidRPr="00E702F3">
        <w:rPr>
          <w:rFonts w:cstheme="minorHAnsi"/>
          <w:b/>
          <w:color w:val="000000"/>
        </w:rPr>
        <w:t>MPLS communications and staff engagement strategy to promote a much wider understanding of the division’s financial ambitions</w:t>
      </w:r>
      <w:r w:rsidR="0020085A">
        <w:rPr>
          <w:rFonts w:cstheme="minorHAnsi"/>
          <w:b/>
          <w:color w:val="000000"/>
        </w:rPr>
        <w:t xml:space="preserve">. </w:t>
      </w:r>
      <w:r w:rsidR="0020085A">
        <w:rPr>
          <w:rFonts w:cstheme="minorHAnsi"/>
          <w:color w:val="000000"/>
        </w:rPr>
        <w:t>Integrating ED&amp;I considerations into existing MPLS action plan item.</w:t>
      </w:r>
      <w:r w:rsidRPr="00E702F3">
        <w:rPr>
          <w:rFonts w:cstheme="minorHAnsi"/>
          <w:b/>
          <w:color w:val="000000"/>
        </w:rPr>
        <w:t xml:space="preserve"> </w:t>
      </w:r>
      <w:r w:rsidRPr="008B0DCD">
        <w:rPr>
          <w:rFonts w:cstheme="minorHAnsi"/>
          <w:i/>
        </w:rPr>
        <w:t xml:space="preserve">Action led by </w:t>
      </w:r>
      <w:r w:rsidRPr="008B0DCD">
        <w:rPr>
          <w:i/>
        </w:rPr>
        <w:t>MPLS Staff Engagement and Change Comms Manager, w</w:t>
      </w:r>
      <w:r w:rsidRPr="008B0DCD">
        <w:rPr>
          <w:rFonts w:cstheme="minorHAnsi"/>
          <w:i/>
        </w:rPr>
        <w:t>ith support from MPLS Finance Team and MPLS EDI Team.</w:t>
      </w:r>
    </w:p>
    <w:p w14:paraId="16B6F6B0" w14:textId="77777777" w:rsidR="00330965" w:rsidRPr="00330965" w:rsidRDefault="00330965" w:rsidP="00E702F3">
      <w:pPr>
        <w:pStyle w:val="ListParagraph"/>
        <w:numPr>
          <w:ilvl w:val="0"/>
          <w:numId w:val="8"/>
        </w:numPr>
        <w:tabs>
          <w:tab w:val="left" w:pos="13325"/>
        </w:tabs>
        <w:rPr>
          <w:rFonts w:cstheme="minorHAnsi"/>
        </w:rPr>
      </w:pPr>
      <w:r>
        <w:rPr>
          <w:rFonts w:cstheme="minorHAnsi"/>
          <w:b/>
          <w:color w:val="000000"/>
        </w:rPr>
        <w:t xml:space="preserve">Visibility of response to SES and other feedback </w:t>
      </w:r>
      <w:r>
        <w:rPr>
          <w:rFonts w:cstheme="minorHAnsi"/>
          <w:color w:val="000000"/>
        </w:rPr>
        <w:t xml:space="preserve">to address poor belief in action in survey. Regular comms to share actions achieved. </w:t>
      </w:r>
      <w:r w:rsidRPr="008B0DCD">
        <w:rPr>
          <w:rFonts w:cstheme="minorHAnsi"/>
          <w:i/>
          <w:color w:val="000000"/>
        </w:rPr>
        <w:t xml:space="preserve">Action led by </w:t>
      </w:r>
      <w:r w:rsidRPr="008B0DCD">
        <w:rPr>
          <w:i/>
        </w:rPr>
        <w:t>MPLS Staff Engagement and Change Comms Manager, with support from MPLS EDI Team.</w:t>
      </w:r>
    </w:p>
    <w:p w14:paraId="0422837A" w14:textId="77777777" w:rsidR="00330965" w:rsidRPr="008B0DCD" w:rsidRDefault="00F1748A" w:rsidP="00E702F3">
      <w:pPr>
        <w:pStyle w:val="ListParagraph"/>
        <w:numPr>
          <w:ilvl w:val="0"/>
          <w:numId w:val="8"/>
        </w:numPr>
        <w:tabs>
          <w:tab w:val="left" w:pos="13325"/>
        </w:tabs>
        <w:rPr>
          <w:rFonts w:cstheme="minorHAnsi"/>
        </w:rPr>
      </w:pPr>
      <w:r>
        <w:rPr>
          <w:rFonts w:cstheme="minorHAnsi"/>
          <w:b/>
          <w:color w:val="000000"/>
        </w:rPr>
        <w:t>Sharing best practice via Town Halls</w:t>
      </w:r>
      <w:r w:rsidR="008B0DCD">
        <w:rPr>
          <w:rFonts w:cstheme="minorHAnsi"/>
          <w:b/>
          <w:color w:val="000000"/>
        </w:rPr>
        <w:t xml:space="preserve"> </w:t>
      </w:r>
      <w:r w:rsidR="008B0DCD">
        <w:rPr>
          <w:rFonts w:cstheme="minorHAnsi"/>
          <w:color w:val="000000"/>
        </w:rPr>
        <w:t xml:space="preserve">with EDISG members or departments leading some sessions. </w:t>
      </w:r>
      <w:r w:rsidR="008B0DCD">
        <w:rPr>
          <w:rFonts w:cstheme="minorHAnsi"/>
          <w:i/>
          <w:color w:val="000000"/>
        </w:rPr>
        <w:t>Action led by MPLS EDI Team, supported by EDISG</w:t>
      </w:r>
      <w:r w:rsidR="008B0DCD">
        <w:rPr>
          <w:rFonts w:cstheme="minorHAnsi"/>
          <w:color w:val="000000"/>
        </w:rPr>
        <w:t>.</w:t>
      </w:r>
    </w:p>
    <w:p w14:paraId="3B1A8203" w14:textId="77777777" w:rsidR="008B0DCD" w:rsidRPr="00E63008" w:rsidRDefault="008B0DCD" w:rsidP="00E702F3">
      <w:pPr>
        <w:pStyle w:val="ListParagraph"/>
        <w:numPr>
          <w:ilvl w:val="0"/>
          <w:numId w:val="8"/>
        </w:numPr>
        <w:tabs>
          <w:tab w:val="left" w:pos="13325"/>
        </w:tabs>
        <w:rPr>
          <w:rFonts w:cstheme="minorHAnsi"/>
        </w:rPr>
      </w:pPr>
      <w:r>
        <w:rPr>
          <w:rFonts w:cstheme="minorHAnsi"/>
          <w:b/>
          <w:color w:val="000000"/>
        </w:rPr>
        <w:t>Expansion of MPLS EDI Sharing Hub and website</w:t>
      </w:r>
      <w:r>
        <w:rPr>
          <w:rFonts w:cstheme="minorHAnsi"/>
          <w:color w:val="000000"/>
        </w:rPr>
        <w:t xml:space="preserve"> including data support pages and ‘you said, we did’ reporting on actions. </w:t>
      </w:r>
      <w:r>
        <w:rPr>
          <w:rFonts w:cstheme="minorHAnsi"/>
          <w:i/>
          <w:color w:val="000000"/>
        </w:rPr>
        <w:t>Action led by MPLS EDI Team, supported by EDISG, DAMPS, HR Leads</w:t>
      </w:r>
      <w:r>
        <w:rPr>
          <w:rFonts w:cstheme="minorHAnsi"/>
          <w:color w:val="000000"/>
        </w:rPr>
        <w:t>.</w:t>
      </w:r>
    </w:p>
    <w:p w14:paraId="02FA8AC1" w14:textId="77777777" w:rsidR="00E63008" w:rsidRPr="00E702F3" w:rsidRDefault="00E63008" w:rsidP="00E702F3">
      <w:pPr>
        <w:pStyle w:val="ListParagraph"/>
        <w:numPr>
          <w:ilvl w:val="0"/>
          <w:numId w:val="8"/>
        </w:numPr>
        <w:tabs>
          <w:tab w:val="left" w:pos="13325"/>
        </w:tabs>
        <w:rPr>
          <w:rFonts w:cstheme="minorHAnsi"/>
        </w:rPr>
      </w:pPr>
      <w:r>
        <w:rPr>
          <w:rFonts w:cstheme="minorHAnsi"/>
          <w:b/>
          <w:color w:val="000000"/>
        </w:rPr>
        <w:t>EDI Newsletter and Mental Health Matters Newsletters</w:t>
      </w:r>
      <w:r>
        <w:rPr>
          <w:rFonts w:cstheme="minorHAnsi"/>
          <w:color w:val="000000"/>
        </w:rPr>
        <w:t xml:space="preserve"> sent on regular schedule. </w:t>
      </w:r>
      <w:r>
        <w:rPr>
          <w:rFonts w:cstheme="minorHAnsi"/>
          <w:i/>
          <w:color w:val="000000"/>
        </w:rPr>
        <w:t>Action led by MPLS EDI Team, supported by MPLS Comms Team.</w:t>
      </w:r>
    </w:p>
    <w:p w14:paraId="24D9DF98" w14:textId="5805CB19" w:rsidR="00AE5136" w:rsidRDefault="00AE5136" w:rsidP="008D4A9C">
      <w:pPr>
        <w:pStyle w:val="ListParagraph"/>
        <w:numPr>
          <w:ilvl w:val="0"/>
          <w:numId w:val="10"/>
        </w:numPr>
        <w:rPr>
          <w:rFonts w:asciiTheme="majorHAnsi" w:eastAsiaTheme="majorEastAsia" w:hAnsiTheme="majorHAnsi" w:cstheme="majorBidi"/>
          <w:color w:val="2F5496" w:themeColor="accent1" w:themeShade="BF"/>
          <w:sz w:val="26"/>
          <w:szCs w:val="26"/>
        </w:rPr>
      </w:pPr>
      <w:bookmarkStart w:id="0" w:name="_GoBack"/>
      <w:bookmarkEnd w:id="0"/>
      <w:r w:rsidRPr="00AE5136">
        <w:rPr>
          <w:rFonts w:asciiTheme="majorHAnsi" w:eastAsiaTheme="majorEastAsia" w:hAnsiTheme="majorHAnsi" w:cstheme="majorBidi"/>
          <w:color w:val="2F5496" w:themeColor="accent1" w:themeShade="BF"/>
          <w:sz w:val="26"/>
          <w:szCs w:val="26"/>
        </w:rPr>
        <w:lastRenderedPageBreak/>
        <w:t>Improving behaviour and inclusive culture to support and retain staff</w:t>
      </w:r>
    </w:p>
    <w:p w14:paraId="69B83F06" w14:textId="79F28E68" w:rsidR="002D328B" w:rsidRDefault="00BC5A37" w:rsidP="004E638D">
      <w:pPr>
        <w:ind w:left="709"/>
      </w:pPr>
      <w:r w:rsidRPr="004E638D">
        <w:t>Actions under this objective were driven by an increase in staff saying they have witnessed or experienced bullying and harassment</w:t>
      </w:r>
      <w:r w:rsidR="00737002">
        <w:t xml:space="preserve"> (B&amp;H). </w:t>
      </w:r>
      <w:r w:rsidR="00737002" w:rsidRPr="00737002">
        <w:t>11% of MPLS staff have experienced B&amp;H (4% increase since 2021) and 18% of staff have witnessed B&amp;H (7% increase since 2021)</w:t>
      </w:r>
      <w:r w:rsidRPr="004E638D">
        <w:t xml:space="preserve">), alongside a </w:t>
      </w:r>
      <w:r w:rsidR="0064657E" w:rsidRPr="004E638D">
        <w:t>marked drop in faith in the B&amp;H procedures, with only a third (34%) of those who experience or witness B&amp;H making a report. Over half of cases of B&amp;H were in the form of patronising language, hostility and excessive criticism.</w:t>
      </w:r>
      <w:r w:rsidR="002D328B" w:rsidRPr="004E638D">
        <w:t xml:space="preserve"> In relation to workload and wellbeing, just under half of staff reporting having the right balance between work and home life, and just under half can meet requirements of their job without working excessive hours (13% for academics).</w:t>
      </w:r>
    </w:p>
    <w:p w14:paraId="7FCA7A6A" w14:textId="77777777" w:rsidR="00C75B27" w:rsidRPr="00E702F3" w:rsidRDefault="00C75B27" w:rsidP="00737002">
      <w:pPr>
        <w:pStyle w:val="Heading3"/>
        <w:ind w:firstLine="349"/>
        <w:rPr>
          <w:i/>
          <w:sz w:val="22"/>
        </w:rPr>
      </w:pPr>
      <w:r w:rsidRPr="00E702F3">
        <w:rPr>
          <w:i/>
          <w:sz w:val="22"/>
        </w:rPr>
        <w:t>Actions</w:t>
      </w:r>
    </w:p>
    <w:p w14:paraId="68FBB7BE" w14:textId="680BC772" w:rsidR="00E702F3" w:rsidRPr="00E63008" w:rsidRDefault="00E63008" w:rsidP="00E63008">
      <w:pPr>
        <w:pStyle w:val="ListParagraph"/>
        <w:numPr>
          <w:ilvl w:val="0"/>
          <w:numId w:val="11"/>
        </w:numPr>
        <w:ind w:left="709"/>
        <w:rPr>
          <w:rFonts w:asciiTheme="majorHAnsi" w:eastAsiaTheme="majorEastAsia" w:hAnsiTheme="majorHAnsi" w:cstheme="majorBidi"/>
          <w:color w:val="2F5496" w:themeColor="accent1" w:themeShade="BF"/>
          <w:sz w:val="26"/>
          <w:szCs w:val="26"/>
        </w:rPr>
      </w:pPr>
      <w:r>
        <w:rPr>
          <w:rFonts w:cstheme="minorHAnsi"/>
          <w:b/>
          <w:color w:val="000000"/>
        </w:rPr>
        <w:t>MPLS Resolution Service</w:t>
      </w:r>
      <w:r w:rsidR="00D978F4">
        <w:rPr>
          <w:rFonts w:cstheme="minorHAnsi"/>
          <w:b/>
          <w:color w:val="000000"/>
        </w:rPr>
        <w:t>.</w:t>
      </w:r>
      <w:r>
        <w:rPr>
          <w:rFonts w:cstheme="minorHAnsi"/>
          <w:color w:val="000000"/>
        </w:rPr>
        <w:t xml:space="preserve"> Staff from across division trained to hold conflict resolution conversations, service opened to all MPLS staff and students. </w:t>
      </w:r>
      <w:r>
        <w:rPr>
          <w:rFonts w:cstheme="minorHAnsi"/>
          <w:i/>
          <w:color w:val="000000"/>
        </w:rPr>
        <w:t>Action led by MPLS EDI Team, MPLS HR Team, supported by HR and EDI Leads in depts, Harassment Advisors.</w:t>
      </w:r>
    </w:p>
    <w:p w14:paraId="1BC4DF66" w14:textId="77777777" w:rsidR="00E63008" w:rsidRPr="00C65795" w:rsidRDefault="00E63008" w:rsidP="00E63008">
      <w:pPr>
        <w:pStyle w:val="ListParagraph"/>
        <w:numPr>
          <w:ilvl w:val="0"/>
          <w:numId w:val="11"/>
        </w:numPr>
        <w:ind w:left="709"/>
        <w:rPr>
          <w:rFonts w:asciiTheme="majorHAnsi" w:eastAsiaTheme="majorEastAsia" w:hAnsiTheme="majorHAnsi" w:cstheme="majorBidi"/>
          <w:color w:val="2F5496" w:themeColor="accent1" w:themeShade="BF"/>
          <w:sz w:val="26"/>
          <w:szCs w:val="26"/>
        </w:rPr>
      </w:pPr>
      <w:r>
        <w:rPr>
          <w:rFonts w:cstheme="minorHAnsi"/>
          <w:b/>
          <w:color w:val="000000"/>
        </w:rPr>
        <w:t xml:space="preserve">Report and Support Tool </w:t>
      </w:r>
      <w:r>
        <w:rPr>
          <w:rFonts w:cstheme="minorHAnsi"/>
          <w:color w:val="000000"/>
        </w:rPr>
        <w:t>promotion of pilot scheme in division, plus monitoring of data to inform future bullying and harassment actions in MPLS.</w:t>
      </w:r>
      <w:r w:rsidR="00C65795">
        <w:rPr>
          <w:rFonts w:cstheme="minorHAnsi"/>
          <w:color w:val="000000"/>
        </w:rPr>
        <w:t xml:space="preserve"> </w:t>
      </w:r>
      <w:r w:rsidR="00C65795">
        <w:rPr>
          <w:rFonts w:cstheme="minorHAnsi"/>
          <w:i/>
          <w:color w:val="000000"/>
        </w:rPr>
        <w:t>Action led by MPLS EDI Team, supported by MPLS HR Leads, EDU.</w:t>
      </w:r>
    </w:p>
    <w:p w14:paraId="29242A8F" w14:textId="52F50A49" w:rsidR="001E11EF" w:rsidRPr="005B5CFE" w:rsidRDefault="00C65795" w:rsidP="001E11EF">
      <w:pPr>
        <w:pStyle w:val="ListParagraph"/>
        <w:numPr>
          <w:ilvl w:val="0"/>
          <w:numId w:val="11"/>
        </w:numPr>
        <w:ind w:left="709"/>
        <w:rPr>
          <w:rFonts w:asciiTheme="majorHAnsi" w:eastAsiaTheme="majorEastAsia" w:hAnsiTheme="majorHAnsi" w:cstheme="majorBidi"/>
          <w:color w:val="2F5496" w:themeColor="accent1" w:themeShade="BF"/>
          <w:sz w:val="26"/>
          <w:szCs w:val="26"/>
        </w:rPr>
      </w:pPr>
      <w:r>
        <w:rPr>
          <w:rFonts w:cstheme="minorHAnsi"/>
          <w:b/>
          <w:color w:val="000000"/>
        </w:rPr>
        <w:t>Addressing unreasonable workloads</w:t>
      </w:r>
      <w:r w:rsidR="00047A3D">
        <w:rPr>
          <w:rFonts w:cstheme="minorHAnsi"/>
          <w:b/>
          <w:color w:val="000000"/>
        </w:rPr>
        <w:t>.</w:t>
      </w:r>
      <w:r>
        <w:rPr>
          <w:rFonts w:cstheme="minorHAnsi"/>
          <w:color w:val="000000"/>
        </w:rPr>
        <w:t xml:space="preserve"> Acting on recommendations from Academic Progression and Workload committee. Exploring options such as pooling tutorials across colleges and removing single-failure points in research and supervision. </w:t>
      </w:r>
      <w:r>
        <w:rPr>
          <w:rFonts w:cstheme="minorHAnsi"/>
          <w:i/>
          <w:color w:val="000000"/>
        </w:rPr>
        <w:t>Action led by MPLS Associate Head for People.</w:t>
      </w:r>
      <w:r w:rsidR="001E11EF">
        <w:rPr>
          <w:rFonts w:cstheme="minorHAnsi"/>
          <w:i/>
          <w:color w:val="000000"/>
        </w:rPr>
        <w:t xml:space="preserve"> </w:t>
      </w:r>
      <w:r w:rsidR="001E11EF">
        <w:rPr>
          <w:rFonts w:cstheme="minorHAnsi"/>
          <w:i/>
          <w:color w:val="2F5496" w:themeColor="accent1" w:themeShade="BF"/>
        </w:rPr>
        <w:t>Complements aims of Statistics Department.</w:t>
      </w:r>
    </w:p>
    <w:p w14:paraId="249622CF" w14:textId="1D987128" w:rsidR="00C65795" w:rsidRPr="00520295" w:rsidRDefault="00C65795" w:rsidP="00E63008">
      <w:pPr>
        <w:pStyle w:val="ListParagraph"/>
        <w:numPr>
          <w:ilvl w:val="0"/>
          <w:numId w:val="11"/>
        </w:numPr>
        <w:ind w:left="709"/>
        <w:rPr>
          <w:rFonts w:asciiTheme="majorHAnsi" w:eastAsiaTheme="majorEastAsia" w:hAnsiTheme="majorHAnsi" w:cstheme="majorBidi"/>
          <w:color w:val="2F5496" w:themeColor="accent1" w:themeShade="BF"/>
          <w:sz w:val="26"/>
          <w:szCs w:val="26"/>
        </w:rPr>
      </w:pPr>
      <w:r>
        <w:rPr>
          <w:rFonts w:cstheme="minorHAnsi"/>
          <w:b/>
          <w:color w:val="000000"/>
        </w:rPr>
        <w:t>EDI training</w:t>
      </w:r>
      <w:r w:rsidR="00047A3D">
        <w:rPr>
          <w:rFonts w:cstheme="minorHAnsi"/>
          <w:b/>
          <w:color w:val="000000"/>
        </w:rPr>
        <w:t>.</w:t>
      </w:r>
      <w:r>
        <w:rPr>
          <w:rFonts w:cstheme="minorHAnsi"/>
          <w:b/>
          <w:color w:val="000000"/>
        </w:rPr>
        <w:t xml:space="preserve"> </w:t>
      </w:r>
      <w:r>
        <w:rPr>
          <w:rFonts w:cstheme="minorHAnsi"/>
          <w:color w:val="000000"/>
        </w:rPr>
        <w:t>Delivering bespoke EDI workshops in departments, targeting local needs, developing ‘train the trainer’ packages</w:t>
      </w:r>
      <w:r w:rsidR="00520295">
        <w:rPr>
          <w:rFonts w:cstheme="minorHAnsi"/>
          <w:color w:val="000000"/>
        </w:rPr>
        <w:t>, coordinated training plan across MPLS with R</w:t>
      </w:r>
      <w:bookmarkStart w:id="1" w:name="_Hlk158739193"/>
      <w:r w:rsidR="00520295">
        <w:rPr>
          <w:rFonts w:cstheme="minorHAnsi"/>
          <w:color w:val="000000"/>
        </w:rPr>
        <w:t>esearch Culture Facilitator and Researcher Development and Training team</w:t>
      </w:r>
      <w:bookmarkEnd w:id="1"/>
      <w:r w:rsidR="00520295">
        <w:rPr>
          <w:rFonts w:cstheme="minorHAnsi"/>
          <w:color w:val="000000"/>
        </w:rPr>
        <w:t xml:space="preserve">. </w:t>
      </w:r>
      <w:r w:rsidR="00520295">
        <w:rPr>
          <w:rFonts w:cstheme="minorHAnsi"/>
          <w:i/>
          <w:color w:val="000000"/>
        </w:rPr>
        <w:t>Action led by R</w:t>
      </w:r>
      <w:r w:rsidR="00520295" w:rsidRPr="00520295">
        <w:rPr>
          <w:rFonts w:cstheme="minorHAnsi"/>
          <w:i/>
          <w:color w:val="000000"/>
        </w:rPr>
        <w:t>esearch Culture Facilitator</w:t>
      </w:r>
      <w:r w:rsidR="00520295">
        <w:rPr>
          <w:rFonts w:cstheme="minorHAnsi"/>
          <w:i/>
          <w:color w:val="000000"/>
        </w:rPr>
        <w:t xml:space="preserve">, </w:t>
      </w:r>
      <w:r w:rsidR="00520295" w:rsidRPr="00520295">
        <w:rPr>
          <w:rFonts w:cstheme="minorHAnsi"/>
          <w:i/>
          <w:color w:val="000000"/>
        </w:rPr>
        <w:t>Researcher Development and Training team</w:t>
      </w:r>
      <w:r w:rsidR="00520295">
        <w:rPr>
          <w:rFonts w:cstheme="minorHAnsi"/>
          <w:i/>
          <w:color w:val="000000"/>
        </w:rPr>
        <w:t>, MPLS EDI Team, supported by HR Leads and academic EDI Leads in depts.</w:t>
      </w:r>
    </w:p>
    <w:p w14:paraId="2EC2385E" w14:textId="31497FF2" w:rsidR="00520295" w:rsidRPr="00A06D61" w:rsidRDefault="00520295" w:rsidP="00A06D61">
      <w:pPr>
        <w:pStyle w:val="ListParagraph"/>
        <w:numPr>
          <w:ilvl w:val="0"/>
          <w:numId w:val="11"/>
        </w:numPr>
        <w:ind w:left="709"/>
        <w:rPr>
          <w:rFonts w:asciiTheme="majorHAnsi" w:eastAsiaTheme="majorEastAsia" w:hAnsiTheme="majorHAnsi" w:cstheme="majorBidi"/>
          <w:color w:val="2F5496" w:themeColor="accent1" w:themeShade="BF"/>
          <w:sz w:val="26"/>
          <w:szCs w:val="26"/>
        </w:rPr>
      </w:pPr>
      <w:r>
        <w:rPr>
          <w:rFonts w:cstheme="minorHAnsi"/>
          <w:b/>
          <w:color w:val="000000"/>
        </w:rPr>
        <w:t>Inclusive language</w:t>
      </w:r>
      <w:r>
        <w:rPr>
          <w:rFonts w:cstheme="minorHAnsi"/>
          <w:color w:val="000000"/>
        </w:rPr>
        <w:t xml:space="preserve"> and inclusive comms guidelines shared with all departments, as well as reminders in divisional office newsletters. </w:t>
      </w:r>
      <w:r w:rsidR="00A06D61">
        <w:rPr>
          <w:rFonts w:cstheme="minorHAnsi"/>
          <w:i/>
          <w:color w:val="000000"/>
        </w:rPr>
        <w:t>Action led by MPLS EDI Team, supported by Departmental and divisional comms teams.</w:t>
      </w:r>
    </w:p>
    <w:p w14:paraId="6BF92777" w14:textId="77777777" w:rsidR="00A06D61" w:rsidRPr="00A06D61" w:rsidRDefault="00A06D61" w:rsidP="00A06D61">
      <w:pPr>
        <w:pStyle w:val="ListParagraph"/>
        <w:numPr>
          <w:ilvl w:val="0"/>
          <w:numId w:val="11"/>
        </w:numPr>
        <w:ind w:left="709"/>
        <w:rPr>
          <w:rFonts w:asciiTheme="majorHAnsi" w:eastAsiaTheme="majorEastAsia" w:hAnsiTheme="majorHAnsi" w:cstheme="majorBidi"/>
          <w:color w:val="2F5496" w:themeColor="accent1" w:themeShade="BF"/>
          <w:sz w:val="26"/>
          <w:szCs w:val="26"/>
        </w:rPr>
      </w:pPr>
      <w:r>
        <w:rPr>
          <w:rFonts w:cstheme="minorHAnsi"/>
          <w:b/>
          <w:color w:val="000000"/>
        </w:rPr>
        <w:t xml:space="preserve">Name changes </w:t>
      </w:r>
      <w:r w:rsidRPr="00A06D61">
        <w:rPr>
          <w:rFonts w:cstheme="minorHAnsi"/>
          <w:color w:val="000000"/>
        </w:rPr>
        <w:t>and deadname support</w:t>
      </w:r>
      <w:r>
        <w:rPr>
          <w:rFonts w:cstheme="minorHAnsi"/>
          <w:color w:val="000000"/>
        </w:rPr>
        <w:t xml:space="preserve">, with clear signposting from MPLS EDI website to university advice pages. Reminder to departments on importance of changing all records, exploring how to synchronise this with college records. </w:t>
      </w:r>
      <w:r w:rsidRPr="00A06D61">
        <w:rPr>
          <w:rFonts w:cstheme="minorHAnsi"/>
          <w:i/>
          <w:color w:val="000000"/>
        </w:rPr>
        <w:t>Action le</w:t>
      </w:r>
      <w:r>
        <w:rPr>
          <w:rFonts w:cstheme="minorHAnsi"/>
          <w:i/>
          <w:color w:val="000000"/>
        </w:rPr>
        <w:t>d</w:t>
      </w:r>
      <w:r w:rsidRPr="00A06D61">
        <w:rPr>
          <w:rFonts w:cstheme="minorHAnsi"/>
          <w:i/>
          <w:color w:val="000000"/>
        </w:rPr>
        <w:t xml:space="preserve"> by MPLS EDI Team.</w:t>
      </w:r>
    </w:p>
    <w:p w14:paraId="506BFEB5" w14:textId="1370BEBF" w:rsidR="00A06D61" w:rsidRPr="00A06D61" w:rsidRDefault="00A06D61" w:rsidP="00A06D61">
      <w:pPr>
        <w:pStyle w:val="ListParagraph"/>
        <w:numPr>
          <w:ilvl w:val="0"/>
          <w:numId w:val="11"/>
        </w:numPr>
        <w:ind w:left="709"/>
        <w:rPr>
          <w:rFonts w:asciiTheme="majorHAnsi" w:eastAsiaTheme="majorEastAsia" w:hAnsiTheme="majorHAnsi" w:cstheme="majorBidi"/>
          <w:color w:val="2F5496" w:themeColor="accent1" w:themeShade="BF"/>
          <w:sz w:val="26"/>
          <w:szCs w:val="26"/>
        </w:rPr>
      </w:pPr>
      <w:r>
        <w:rPr>
          <w:rFonts w:cstheme="minorHAnsi"/>
          <w:b/>
          <w:color w:val="000000"/>
        </w:rPr>
        <w:t xml:space="preserve">Workplace Adjustment Plans (WAPs) </w:t>
      </w:r>
      <w:r>
        <w:rPr>
          <w:rFonts w:cstheme="minorHAnsi"/>
          <w:color w:val="000000"/>
        </w:rPr>
        <w:t>refined in collaboration with EDU and guidance shared with departmental HR teams</w:t>
      </w:r>
      <w:r w:rsidR="00047A3D">
        <w:rPr>
          <w:rFonts w:cstheme="minorHAnsi"/>
          <w:color w:val="000000"/>
        </w:rPr>
        <w:t xml:space="preserve"> to roll out across division</w:t>
      </w:r>
      <w:r>
        <w:rPr>
          <w:rFonts w:cstheme="minorHAnsi"/>
          <w:color w:val="000000"/>
        </w:rPr>
        <w:t xml:space="preserve">. </w:t>
      </w:r>
      <w:r>
        <w:rPr>
          <w:rFonts w:cstheme="minorHAnsi"/>
          <w:i/>
          <w:color w:val="000000"/>
        </w:rPr>
        <w:t>Action led by MPLS EDI Team, with support from DAS, SWSS, Staff Disability Advisor, Dept HR Teams.</w:t>
      </w:r>
    </w:p>
    <w:p w14:paraId="5A1756F8" w14:textId="77777777" w:rsidR="00A06D61" w:rsidRPr="005B5CFE" w:rsidRDefault="00A06D61" w:rsidP="00A06D61">
      <w:pPr>
        <w:pStyle w:val="ListParagraph"/>
        <w:numPr>
          <w:ilvl w:val="0"/>
          <w:numId w:val="11"/>
        </w:numPr>
        <w:ind w:left="709"/>
        <w:rPr>
          <w:rFonts w:asciiTheme="majorHAnsi" w:eastAsiaTheme="majorEastAsia" w:hAnsiTheme="majorHAnsi" w:cstheme="majorBidi"/>
          <w:color w:val="2F5496" w:themeColor="accent1" w:themeShade="BF"/>
          <w:sz w:val="26"/>
          <w:szCs w:val="26"/>
        </w:rPr>
      </w:pPr>
      <w:r>
        <w:rPr>
          <w:rFonts w:cstheme="minorHAnsi"/>
          <w:b/>
          <w:color w:val="000000"/>
        </w:rPr>
        <w:t xml:space="preserve">Use of media </w:t>
      </w:r>
      <w:r>
        <w:rPr>
          <w:rFonts w:cstheme="minorHAnsi"/>
          <w:color w:val="000000"/>
        </w:rPr>
        <w:t>(</w:t>
      </w:r>
      <w:r w:rsidR="005B5CFE">
        <w:rPr>
          <w:rFonts w:cstheme="minorHAnsi"/>
          <w:color w:val="000000"/>
        </w:rPr>
        <w:t>e.g.</w:t>
      </w:r>
      <w:r>
        <w:rPr>
          <w:rFonts w:cstheme="minorHAnsi"/>
          <w:color w:val="000000"/>
        </w:rPr>
        <w:t xml:space="preserve"> Picture a Scientist and </w:t>
      </w:r>
      <w:proofErr w:type="spellStart"/>
      <w:proofErr w:type="gramStart"/>
      <w:r>
        <w:rPr>
          <w:rFonts w:cstheme="minorHAnsi"/>
          <w:color w:val="000000"/>
        </w:rPr>
        <w:t>Re:Tension</w:t>
      </w:r>
      <w:proofErr w:type="spellEnd"/>
      <w:proofErr w:type="gramEnd"/>
      <w:r>
        <w:rPr>
          <w:rFonts w:cstheme="minorHAnsi"/>
          <w:color w:val="000000"/>
        </w:rPr>
        <w:t xml:space="preserve"> films, </w:t>
      </w:r>
      <w:proofErr w:type="spellStart"/>
      <w:r>
        <w:rPr>
          <w:rFonts w:cstheme="minorHAnsi"/>
          <w:color w:val="000000"/>
        </w:rPr>
        <w:t>PERIODically</w:t>
      </w:r>
      <w:proofErr w:type="spellEnd"/>
      <w:r>
        <w:rPr>
          <w:rFonts w:cstheme="minorHAnsi"/>
          <w:color w:val="000000"/>
        </w:rPr>
        <w:t xml:space="preserve"> podcast)</w:t>
      </w:r>
      <w:r w:rsidR="005B5CFE">
        <w:rPr>
          <w:rFonts w:cstheme="minorHAnsi"/>
          <w:color w:val="000000"/>
        </w:rPr>
        <w:t xml:space="preserve"> to increase awareness and engagement. </w:t>
      </w:r>
      <w:r w:rsidR="005B5CFE">
        <w:rPr>
          <w:rFonts w:cstheme="minorHAnsi"/>
          <w:i/>
          <w:color w:val="000000"/>
        </w:rPr>
        <w:t>Action led by MPLS EDI Team, with support from MP</w:t>
      </w:r>
      <w:r w:rsidR="00B651F0">
        <w:rPr>
          <w:rFonts w:cstheme="minorHAnsi"/>
          <w:i/>
          <w:color w:val="000000"/>
        </w:rPr>
        <w:t>L</w:t>
      </w:r>
      <w:r w:rsidR="005B5CFE">
        <w:rPr>
          <w:rFonts w:cstheme="minorHAnsi"/>
          <w:i/>
          <w:color w:val="000000"/>
        </w:rPr>
        <w:t>S Comms Team.</w:t>
      </w:r>
    </w:p>
    <w:p w14:paraId="4C70538A" w14:textId="6BBE36A3" w:rsidR="005B5CFE" w:rsidRPr="005B5CFE" w:rsidRDefault="005B5CFE" w:rsidP="00A06D61">
      <w:pPr>
        <w:pStyle w:val="ListParagraph"/>
        <w:numPr>
          <w:ilvl w:val="0"/>
          <w:numId w:val="11"/>
        </w:numPr>
        <w:ind w:left="709"/>
        <w:rPr>
          <w:rFonts w:asciiTheme="majorHAnsi" w:eastAsiaTheme="majorEastAsia" w:hAnsiTheme="majorHAnsi" w:cstheme="majorBidi"/>
          <w:color w:val="2F5496" w:themeColor="accent1" w:themeShade="BF"/>
          <w:sz w:val="26"/>
          <w:szCs w:val="26"/>
        </w:rPr>
      </w:pPr>
      <w:r>
        <w:rPr>
          <w:rFonts w:cstheme="minorHAnsi"/>
          <w:b/>
          <w:color w:val="000000"/>
        </w:rPr>
        <w:t>Research Culture</w:t>
      </w:r>
      <w:r w:rsidR="00047A3D">
        <w:rPr>
          <w:rFonts w:cstheme="minorHAnsi"/>
          <w:b/>
          <w:color w:val="000000"/>
        </w:rPr>
        <w:t>:</w:t>
      </w:r>
      <w:r>
        <w:rPr>
          <w:rFonts w:cstheme="minorHAnsi"/>
          <w:b/>
          <w:color w:val="000000"/>
        </w:rPr>
        <w:t xml:space="preserve"> a) Equity in Research Funding</w:t>
      </w:r>
      <w:r w:rsidR="00047A3D">
        <w:rPr>
          <w:rFonts w:cstheme="minorHAnsi"/>
          <w:b/>
          <w:color w:val="000000"/>
        </w:rPr>
        <w:t>,</w:t>
      </w:r>
      <w:r>
        <w:rPr>
          <w:rFonts w:cstheme="minorHAnsi"/>
          <w:b/>
          <w:color w:val="000000"/>
        </w:rPr>
        <w:t xml:space="preserve"> </w:t>
      </w:r>
      <w:r>
        <w:rPr>
          <w:rFonts w:cstheme="minorHAnsi"/>
          <w:color w:val="000000"/>
        </w:rPr>
        <w:t xml:space="preserve">supporting the actions of the project. </w:t>
      </w:r>
      <w:r>
        <w:rPr>
          <w:rFonts w:cstheme="minorHAnsi"/>
          <w:i/>
          <w:color w:val="000000"/>
        </w:rPr>
        <w:t>Action led by MPLS Research Support Team, with support from MPLS EDI Team</w:t>
      </w:r>
      <w:r w:rsidR="00047A3D">
        <w:rPr>
          <w:rFonts w:cstheme="minorHAnsi"/>
          <w:color w:val="000000"/>
        </w:rPr>
        <w:t>;</w:t>
      </w:r>
      <w:r>
        <w:rPr>
          <w:rFonts w:cstheme="minorHAnsi"/>
          <w:color w:val="000000"/>
        </w:rPr>
        <w:t xml:space="preserve"> </w:t>
      </w:r>
      <w:r>
        <w:rPr>
          <w:rFonts w:cstheme="minorHAnsi"/>
          <w:b/>
          <w:color w:val="000000"/>
        </w:rPr>
        <w:t xml:space="preserve">b) Inclusive Leadership </w:t>
      </w:r>
      <w:r>
        <w:rPr>
          <w:rFonts w:cstheme="minorHAnsi"/>
          <w:color w:val="000000"/>
        </w:rPr>
        <w:t xml:space="preserve">training for senior academic line managers (expansion of two pilot schemes). </w:t>
      </w:r>
      <w:r w:rsidRPr="005B5CFE">
        <w:rPr>
          <w:rFonts w:cstheme="minorHAnsi"/>
          <w:i/>
          <w:color w:val="000000"/>
        </w:rPr>
        <w:t>Action</w:t>
      </w:r>
      <w:r>
        <w:rPr>
          <w:rFonts w:cstheme="minorHAnsi"/>
          <w:i/>
          <w:color w:val="000000"/>
        </w:rPr>
        <w:t xml:space="preserve"> led by MPLS </w:t>
      </w:r>
      <w:r w:rsidR="00B651F0">
        <w:rPr>
          <w:rFonts w:cstheme="minorHAnsi"/>
          <w:i/>
          <w:color w:val="000000"/>
        </w:rPr>
        <w:t xml:space="preserve">Researcher Development and </w:t>
      </w:r>
      <w:r>
        <w:rPr>
          <w:rFonts w:cstheme="minorHAnsi"/>
          <w:i/>
          <w:color w:val="000000"/>
        </w:rPr>
        <w:t>Training Team, with support from MPLS EDI Team.</w:t>
      </w:r>
    </w:p>
    <w:p w14:paraId="0C41C11C" w14:textId="34724009" w:rsidR="005B5CFE" w:rsidRPr="005B5CFE" w:rsidRDefault="005B5CFE" w:rsidP="00A06D61">
      <w:pPr>
        <w:pStyle w:val="ListParagraph"/>
        <w:numPr>
          <w:ilvl w:val="0"/>
          <w:numId w:val="11"/>
        </w:numPr>
        <w:ind w:left="709"/>
        <w:rPr>
          <w:rFonts w:asciiTheme="majorHAnsi" w:eastAsiaTheme="majorEastAsia" w:hAnsiTheme="majorHAnsi" w:cstheme="majorBidi"/>
          <w:color w:val="2F5496" w:themeColor="accent1" w:themeShade="BF"/>
          <w:sz w:val="26"/>
          <w:szCs w:val="26"/>
        </w:rPr>
      </w:pPr>
      <w:r>
        <w:rPr>
          <w:rFonts w:cstheme="minorHAnsi"/>
          <w:b/>
          <w:color w:val="000000"/>
        </w:rPr>
        <w:t xml:space="preserve">Safety workstream on inclusivity in fieldwork </w:t>
      </w:r>
      <w:r>
        <w:rPr>
          <w:rFonts w:cstheme="minorHAnsi"/>
          <w:color w:val="000000"/>
        </w:rPr>
        <w:t xml:space="preserve">reviewing good practice, assessing uptake, developing divisional policy and a lunchtime discussion series on equitable fieldwork. </w:t>
      </w:r>
      <w:r>
        <w:rPr>
          <w:rFonts w:cstheme="minorHAnsi"/>
          <w:i/>
          <w:color w:val="000000"/>
        </w:rPr>
        <w:t xml:space="preserve">Action </w:t>
      </w:r>
      <w:r>
        <w:rPr>
          <w:rFonts w:cstheme="minorHAnsi"/>
          <w:i/>
          <w:color w:val="000000"/>
        </w:rPr>
        <w:lastRenderedPageBreak/>
        <w:t xml:space="preserve">led by MPLS Safety Team, </w:t>
      </w:r>
      <w:r>
        <w:rPr>
          <w:i/>
        </w:rPr>
        <w:t>in collaboration with</w:t>
      </w:r>
      <w:r>
        <w:rPr>
          <w:rFonts w:cstheme="minorHAnsi"/>
          <w:i/>
          <w:color w:val="000000"/>
        </w:rPr>
        <w:t xml:space="preserve"> Safety Office.</w:t>
      </w:r>
      <w:r w:rsidR="001E11EF">
        <w:rPr>
          <w:rFonts w:cstheme="minorHAnsi"/>
          <w:i/>
          <w:color w:val="000000"/>
        </w:rPr>
        <w:t xml:space="preserve"> </w:t>
      </w:r>
      <w:r w:rsidR="001E11EF">
        <w:rPr>
          <w:rFonts w:cstheme="minorHAnsi"/>
          <w:i/>
          <w:color w:val="2F5496" w:themeColor="accent1" w:themeShade="BF"/>
        </w:rPr>
        <w:t>Complements aims of Biology Department.</w:t>
      </w:r>
    </w:p>
    <w:p w14:paraId="5199F8D5" w14:textId="77777777" w:rsidR="005B5CFE" w:rsidRPr="00797349" w:rsidRDefault="005B5CFE" w:rsidP="00797349">
      <w:pPr>
        <w:pStyle w:val="ListParagraph"/>
        <w:numPr>
          <w:ilvl w:val="0"/>
          <w:numId w:val="11"/>
        </w:numPr>
        <w:ind w:left="709"/>
        <w:rPr>
          <w:rFonts w:asciiTheme="majorHAnsi" w:eastAsiaTheme="majorEastAsia" w:hAnsiTheme="majorHAnsi" w:cstheme="majorBidi"/>
          <w:color w:val="2F5496" w:themeColor="accent1" w:themeShade="BF"/>
          <w:sz w:val="26"/>
          <w:szCs w:val="26"/>
        </w:rPr>
      </w:pPr>
      <w:r>
        <w:rPr>
          <w:rFonts w:cstheme="minorHAnsi"/>
          <w:b/>
          <w:color w:val="000000"/>
        </w:rPr>
        <w:t>Support for MPLS technicians</w:t>
      </w:r>
      <w:r>
        <w:rPr>
          <w:rFonts w:cstheme="minorHAnsi"/>
          <w:color w:val="000000"/>
        </w:rPr>
        <w:t xml:space="preserve"> by engaging with Technician’s Commitment activities (POD), supporting MPLS Technician Champions and increasing visibility of technicians in MPLS. </w:t>
      </w:r>
      <w:r>
        <w:rPr>
          <w:rFonts w:cstheme="minorHAnsi"/>
          <w:i/>
          <w:color w:val="000000"/>
        </w:rPr>
        <w:t xml:space="preserve">Action led </w:t>
      </w:r>
      <w:r w:rsidRPr="005B5CFE">
        <w:rPr>
          <w:rFonts w:cstheme="minorHAnsi"/>
          <w:i/>
          <w:color w:val="000000"/>
        </w:rPr>
        <w:t xml:space="preserve">by </w:t>
      </w:r>
      <w:r w:rsidRPr="005B5CFE">
        <w:rPr>
          <w:i/>
        </w:rPr>
        <w:t>MPLS Research Support Team</w:t>
      </w:r>
      <w:r>
        <w:rPr>
          <w:i/>
        </w:rPr>
        <w:t>, in collaboration with</w:t>
      </w:r>
      <w:r>
        <w:rPr>
          <w:rFonts w:cstheme="minorHAnsi"/>
          <w:i/>
          <w:color w:val="000000"/>
        </w:rPr>
        <w:t xml:space="preserve"> from Safety Office.</w:t>
      </w:r>
    </w:p>
    <w:p w14:paraId="1AEBDCEC" w14:textId="77777777" w:rsidR="00797349" w:rsidRPr="00797349" w:rsidRDefault="00797349" w:rsidP="00797349">
      <w:pPr>
        <w:pStyle w:val="ListParagraph"/>
        <w:numPr>
          <w:ilvl w:val="0"/>
          <w:numId w:val="11"/>
        </w:numPr>
        <w:ind w:left="709"/>
        <w:rPr>
          <w:rFonts w:asciiTheme="majorHAnsi" w:eastAsiaTheme="majorEastAsia" w:hAnsiTheme="majorHAnsi" w:cstheme="majorBidi"/>
          <w:color w:val="2F5496" w:themeColor="accent1" w:themeShade="BF"/>
          <w:sz w:val="26"/>
          <w:szCs w:val="26"/>
        </w:rPr>
      </w:pPr>
      <w:r>
        <w:rPr>
          <w:rFonts w:cstheme="minorHAnsi"/>
          <w:b/>
          <w:color w:val="000000"/>
        </w:rPr>
        <w:t xml:space="preserve">Embedding mental health and wellbeing work </w:t>
      </w:r>
      <w:r>
        <w:rPr>
          <w:rFonts w:cstheme="minorHAnsi"/>
          <w:color w:val="000000"/>
        </w:rPr>
        <w:t xml:space="preserve">by creating a Mental Health Action Plan and Town Hall events. </w:t>
      </w:r>
      <w:r w:rsidRPr="001E11EF">
        <w:rPr>
          <w:rFonts w:cstheme="minorHAnsi"/>
          <w:i/>
          <w:color w:val="2F5496" w:themeColor="accent1" w:themeShade="BF"/>
        </w:rPr>
        <w:t>Action led by Materials Dept.</w:t>
      </w:r>
    </w:p>
    <w:p w14:paraId="6586FF88" w14:textId="77777777" w:rsidR="00B651F0" w:rsidRPr="005B5CFE" w:rsidRDefault="00B651F0" w:rsidP="00B651F0">
      <w:pPr>
        <w:pStyle w:val="ListParagraph"/>
        <w:numPr>
          <w:ilvl w:val="0"/>
          <w:numId w:val="11"/>
        </w:numPr>
        <w:ind w:left="709"/>
        <w:rPr>
          <w:rFonts w:asciiTheme="majorHAnsi" w:eastAsiaTheme="majorEastAsia" w:hAnsiTheme="majorHAnsi" w:cstheme="majorBidi"/>
          <w:color w:val="2F5496" w:themeColor="accent1" w:themeShade="BF"/>
          <w:sz w:val="26"/>
          <w:szCs w:val="26"/>
        </w:rPr>
      </w:pPr>
      <w:r>
        <w:rPr>
          <w:rFonts w:cstheme="minorHAnsi"/>
          <w:b/>
          <w:color w:val="000000"/>
        </w:rPr>
        <w:t xml:space="preserve">Monitoring of </w:t>
      </w:r>
      <w:r w:rsidR="00490748">
        <w:rPr>
          <w:rFonts w:cstheme="minorHAnsi"/>
          <w:b/>
          <w:color w:val="000000"/>
        </w:rPr>
        <w:t>EDI training across MPLS</w:t>
      </w:r>
      <w:r w:rsidR="00490748">
        <w:rPr>
          <w:rFonts w:cstheme="minorHAnsi"/>
          <w:color w:val="000000"/>
        </w:rPr>
        <w:t xml:space="preserve"> (linked to action 2.4)</w:t>
      </w:r>
      <w:r>
        <w:rPr>
          <w:rFonts w:cstheme="minorHAnsi"/>
          <w:color w:val="000000"/>
        </w:rPr>
        <w:t xml:space="preserve"> and incorporating findings into future training programmes. </w:t>
      </w:r>
      <w:r w:rsidRPr="005B5CFE">
        <w:rPr>
          <w:rFonts w:cstheme="minorHAnsi"/>
          <w:i/>
          <w:color w:val="000000"/>
        </w:rPr>
        <w:t>Action</w:t>
      </w:r>
      <w:r>
        <w:rPr>
          <w:rFonts w:cstheme="minorHAnsi"/>
          <w:i/>
          <w:color w:val="000000"/>
        </w:rPr>
        <w:t xml:space="preserve"> led by MPLS EDI Team, with support from MPLS Researcher Development and Training Team.</w:t>
      </w:r>
    </w:p>
    <w:p w14:paraId="09930CE3" w14:textId="77777777" w:rsidR="00E702F3" w:rsidRPr="00E702F3" w:rsidRDefault="00E702F3" w:rsidP="00E702F3">
      <w:pPr>
        <w:rPr>
          <w:rFonts w:asciiTheme="majorHAnsi" w:eastAsiaTheme="majorEastAsia" w:hAnsiTheme="majorHAnsi" w:cstheme="majorBidi"/>
          <w:color w:val="2F5496" w:themeColor="accent1" w:themeShade="BF"/>
          <w:sz w:val="26"/>
          <w:szCs w:val="26"/>
        </w:rPr>
      </w:pPr>
    </w:p>
    <w:p w14:paraId="696213F0" w14:textId="77777777" w:rsidR="00AE5136" w:rsidRDefault="00AE5136" w:rsidP="008D4A9C">
      <w:pPr>
        <w:pStyle w:val="ListParagraph"/>
        <w:numPr>
          <w:ilvl w:val="0"/>
          <w:numId w:val="10"/>
        </w:numPr>
        <w:rPr>
          <w:rFonts w:asciiTheme="majorHAnsi" w:eastAsiaTheme="majorEastAsia" w:hAnsiTheme="majorHAnsi" w:cstheme="majorBidi"/>
          <w:color w:val="2F5496" w:themeColor="accent1" w:themeShade="BF"/>
          <w:sz w:val="26"/>
          <w:szCs w:val="26"/>
        </w:rPr>
      </w:pPr>
      <w:r w:rsidRPr="00AE5136">
        <w:rPr>
          <w:rFonts w:asciiTheme="majorHAnsi" w:eastAsiaTheme="majorEastAsia" w:hAnsiTheme="majorHAnsi" w:cstheme="majorBidi"/>
          <w:color w:val="2F5496" w:themeColor="accent1" w:themeShade="BF"/>
          <w:sz w:val="26"/>
          <w:szCs w:val="26"/>
        </w:rPr>
        <w:t>Enable and support ED&amp;I networks and advisory roles</w:t>
      </w:r>
    </w:p>
    <w:p w14:paraId="3749A443" w14:textId="7B42EF3E" w:rsidR="00EC4160" w:rsidRDefault="00EC4160" w:rsidP="00EC4160">
      <w:pPr>
        <w:pStyle w:val="ListParagraph"/>
        <w:tabs>
          <w:tab w:val="left" w:pos="13325"/>
        </w:tabs>
        <w:ind w:left="690"/>
        <w:rPr>
          <w:rFonts w:cstheme="minorHAnsi"/>
        </w:rPr>
      </w:pPr>
      <w:r>
        <w:rPr>
          <w:rFonts w:cstheme="minorHAnsi"/>
        </w:rPr>
        <w:t xml:space="preserve">This objective brings together actions and </w:t>
      </w:r>
      <w:r w:rsidR="004E638D">
        <w:rPr>
          <w:rFonts w:cstheme="minorHAnsi"/>
        </w:rPr>
        <w:t xml:space="preserve">ongoing </w:t>
      </w:r>
      <w:r>
        <w:rPr>
          <w:rFonts w:cstheme="minorHAnsi"/>
        </w:rPr>
        <w:t>commitments to ED&amp;I networks and advisory roles within the division. Our d</w:t>
      </w:r>
      <w:r w:rsidRPr="00735FED">
        <w:rPr>
          <w:rFonts w:cstheme="minorHAnsi"/>
        </w:rPr>
        <w:t xml:space="preserve">epartments have many support roles, </w:t>
      </w:r>
      <w:r>
        <w:rPr>
          <w:rFonts w:cstheme="minorHAnsi"/>
        </w:rPr>
        <w:t xml:space="preserve">often </w:t>
      </w:r>
      <w:r w:rsidRPr="00735FED">
        <w:rPr>
          <w:rFonts w:cstheme="minorHAnsi"/>
        </w:rPr>
        <w:t xml:space="preserve">with a few individuals often taking on multiple roles (harassment advisors, Mental Health First Aiders, disability advisors, </w:t>
      </w:r>
      <w:r w:rsidR="00561FED">
        <w:rPr>
          <w:rFonts w:cstheme="minorHAnsi"/>
        </w:rPr>
        <w:t>resolvers/mediators</w:t>
      </w:r>
      <w:r w:rsidRPr="00735FED">
        <w:rPr>
          <w:rFonts w:cstheme="minorHAnsi"/>
        </w:rPr>
        <w:t>, network convenors)</w:t>
      </w:r>
      <w:r>
        <w:rPr>
          <w:rFonts w:cstheme="minorHAnsi"/>
        </w:rPr>
        <w:t>. We found</w:t>
      </w:r>
      <w:r w:rsidRPr="00735FED">
        <w:rPr>
          <w:rFonts w:cstheme="minorHAnsi"/>
        </w:rPr>
        <w:t xml:space="preserve"> support for people in these roles can be standardised and improved.</w:t>
      </w:r>
      <w:r>
        <w:rPr>
          <w:rFonts w:cstheme="minorHAnsi"/>
        </w:rPr>
        <w:t xml:space="preserve"> Furthermore, the </w:t>
      </w:r>
      <w:r w:rsidRPr="00735FED">
        <w:rPr>
          <w:rFonts w:cstheme="minorHAnsi"/>
        </w:rPr>
        <w:t>Disability Focus Group</w:t>
      </w:r>
      <w:r>
        <w:rPr>
          <w:rFonts w:cstheme="minorHAnsi"/>
        </w:rPr>
        <w:t>s</w:t>
      </w:r>
      <w:r w:rsidRPr="00735FED">
        <w:rPr>
          <w:rFonts w:cstheme="minorHAnsi"/>
        </w:rPr>
        <w:t xml:space="preserve"> (HT 2023) </w:t>
      </w:r>
      <w:r>
        <w:rPr>
          <w:rFonts w:cstheme="minorHAnsi"/>
        </w:rPr>
        <w:t xml:space="preserve">found a strong call for </w:t>
      </w:r>
      <w:r w:rsidRPr="00735FED">
        <w:rPr>
          <w:rFonts w:cstheme="minorHAnsi"/>
        </w:rPr>
        <w:t>disability advisors/ allies</w:t>
      </w:r>
      <w:r>
        <w:rPr>
          <w:rFonts w:cstheme="minorHAnsi"/>
        </w:rPr>
        <w:t>, who co</w:t>
      </w:r>
      <w:r w:rsidRPr="00735FED">
        <w:rPr>
          <w:rFonts w:cstheme="minorHAnsi"/>
        </w:rPr>
        <w:t>uld provide essential support in departments for staff</w:t>
      </w:r>
      <w:r>
        <w:rPr>
          <w:rFonts w:cstheme="minorHAnsi"/>
        </w:rPr>
        <w:t>, as well as students.</w:t>
      </w:r>
    </w:p>
    <w:p w14:paraId="7A4352D5" w14:textId="77777777" w:rsidR="00C75B27" w:rsidRPr="00E702F3" w:rsidRDefault="00C75B27" w:rsidP="00737002">
      <w:pPr>
        <w:pStyle w:val="Heading3"/>
        <w:ind w:firstLine="360"/>
        <w:rPr>
          <w:i/>
          <w:sz w:val="22"/>
        </w:rPr>
      </w:pPr>
      <w:r w:rsidRPr="00E702F3">
        <w:rPr>
          <w:i/>
          <w:sz w:val="22"/>
        </w:rPr>
        <w:t>Actions</w:t>
      </w:r>
    </w:p>
    <w:p w14:paraId="798C6D3F" w14:textId="040BB446" w:rsidR="00EC4160" w:rsidRPr="00EC4160" w:rsidRDefault="00EC4160" w:rsidP="00EC4160">
      <w:pPr>
        <w:pStyle w:val="ListParagraph"/>
        <w:numPr>
          <w:ilvl w:val="0"/>
          <w:numId w:val="21"/>
        </w:numPr>
        <w:tabs>
          <w:tab w:val="left" w:pos="13325"/>
        </w:tabs>
        <w:rPr>
          <w:rFonts w:cstheme="minorHAnsi"/>
        </w:rPr>
      </w:pPr>
      <w:r w:rsidRPr="00EC4160">
        <w:rPr>
          <w:rFonts w:cstheme="minorHAnsi"/>
          <w:b/>
          <w:color w:val="000000"/>
        </w:rPr>
        <w:t xml:space="preserve">Implement Disability Allies role in a pilot scheme, </w:t>
      </w:r>
      <w:r w:rsidRPr="00EC4160">
        <w:rPr>
          <w:rFonts w:cstheme="minorHAnsi"/>
          <w:color w:val="000000"/>
        </w:rPr>
        <w:t>with</w:t>
      </w:r>
      <w:r w:rsidRPr="00EC4160">
        <w:rPr>
          <w:rFonts w:cstheme="minorHAnsi"/>
        </w:rPr>
        <w:t xml:space="preserve"> training from University’s Staff Disability Advisor. </w:t>
      </w:r>
      <w:r w:rsidRPr="00EC4160">
        <w:rPr>
          <w:rFonts w:cstheme="minorHAnsi"/>
          <w:i/>
          <w:color w:val="000000"/>
        </w:rPr>
        <w:t>Action led by MPLS EDI Team, supported by DAS, SWSS, EDU Staff Disability Advisor.</w:t>
      </w:r>
    </w:p>
    <w:p w14:paraId="4ADA892F" w14:textId="77B9411D" w:rsidR="00F95040" w:rsidRPr="00F95040" w:rsidRDefault="00F95040" w:rsidP="00F95040">
      <w:pPr>
        <w:pStyle w:val="ListParagraph"/>
        <w:numPr>
          <w:ilvl w:val="0"/>
          <w:numId w:val="21"/>
        </w:numPr>
        <w:rPr>
          <w:rFonts w:cstheme="minorHAnsi"/>
          <w:i/>
          <w:color w:val="000000"/>
        </w:rPr>
      </w:pPr>
      <w:r w:rsidRPr="00F95040">
        <w:rPr>
          <w:rFonts w:cstheme="minorHAnsi"/>
          <w:b/>
        </w:rPr>
        <w:t>Mental Health First Aiders</w:t>
      </w:r>
      <w:r w:rsidR="000C7553">
        <w:rPr>
          <w:rFonts w:cstheme="minorHAnsi"/>
          <w:b/>
        </w:rPr>
        <w:t>.</w:t>
      </w:r>
      <w:r w:rsidRPr="00F95040">
        <w:rPr>
          <w:rFonts w:cstheme="minorHAnsi"/>
        </w:rPr>
        <w:t xml:space="preserve"> Continued support and training for MHFA, monitoring and evaluation of scheme. Supplemented by collaboration with Oxfordshire Mind. </w:t>
      </w:r>
      <w:r w:rsidRPr="00F95040">
        <w:rPr>
          <w:rFonts w:cstheme="minorHAnsi"/>
          <w:i/>
          <w:color w:val="000000"/>
        </w:rPr>
        <w:t>Action led by MPLS EDI Team, supported by</w:t>
      </w:r>
      <w:r w:rsidRPr="00F95040">
        <w:t xml:space="preserve"> </w:t>
      </w:r>
      <w:r w:rsidRPr="00F95040">
        <w:rPr>
          <w:rFonts w:cstheme="minorHAnsi"/>
          <w:i/>
          <w:color w:val="000000"/>
        </w:rPr>
        <w:t>EDU/ Wellbeing Programme Team</w:t>
      </w:r>
      <w:r>
        <w:rPr>
          <w:rFonts w:cstheme="minorHAnsi"/>
          <w:i/>
          <w:color w:val="000000"/>
        </w:rPr>
        <w:t>.</w:t>
      </w:r>
    </w:p>
    <w:p w14:paraId="098B08BA" w14:textId="1903DF56" w:rsidR="00F95040" w:rsidRPr="00E22F82" w:rsidRDefault="00F95040" w:rsidP="00F95040">
      <w:pPr>
        <w:pStyle w:val="ListParagraph"/>
        <w:numPr>
          <w:ilvl w:val="0"/>
          <w:numId w:val="21"/>
        </w:numPr>
        <w:tabs>
          <w:tab w:val="left" w:pos="13325"/>
        </w:tabs>
        <w:rPr>
          <w:rFonts w:cstheme="minorHAnsi"/>
        </w:rPr>
      </w:pPr>
      <w:r w:rsidRPr="00E22F82">
        <w:rPr>
          <w:rFonts w:cstheme="minorHAnsi"/>
          <w:b/>
        </w:rPr>
        <w:t>Support for BIPOC STEM network</w:t>
      </w:r>
      <w:r w:rsidR="000C7553">
        <w:rPr>
          <w:rFonts w:cstheme="minorHAnsi"/>
          <w:b/>
        </w:rPr>
        <w:t>,</w:t>
      </w:r>
      <w:r>
        <w:t xml:space="preserve"> </w:t>
      </w:r>
      <w:r w:rsidR="00E22F82">
        <w:t xml:space="preserve">particularly succession planning and funding applications to ensure continuation long-term. </w:t>
      </w:r>
      <w:r w:rsidR="00E22F82" w:rsidRPr="00F95040">
        <w:rPr>
          <w:rFonts w:cstheme="minorHAnsi"/>
          <w:i/>
          <w:color w:val="000000"/>
        </w:rPr>
        <w:t>Action led by MPLS EDI Team</w:t>
      </w:r>
      <w:r w:rsidR="00E22F82">
        <w:rPr>
          <w:rFonts w:cstheme="minorHAnsi"/>
          <w:i/>
          <w:color w:val="000000"/>
        </w:rPr>
        <w:t>.</w:t>
      </w:r>
    </w:p>
    <w:p w14:paraId="7EC32F3E" w14:textId="51E10A3E" w:rsidR="00E22F82" w:rsidRPr="00E22F82" w:rsidRDefault="00E22F82" w:rsidP="00F95040">
      <w:pPr>
        <w:pStyle w:val="ListParagraph"/>
        <w:numPr>
          <w:ilvl w:val="0"/>
          <w:numId w:val="21"/>
        </w:numPr>
        <w:tabs>
          <w:tab w:val="left" w:pos="13325"/>
        </w:tabs>
        <w:rPr>
          <w:rFonts w:cstheme="minorHAnsi"/>
        </w:rPr>
      </w:pPr>
      <w:r w:rsidRPr="00E22F82">
        <w:rPr>
          <w:rFonts w:cstheme="minorHAnsi"/>
          <w:b/>
        </w:rPr>
        <w:t>Grow Working Parents Network and associated sub-channels</w:t>
      </w:r>
      <w:r>
        <w:rPr>
          <w:rFonts w:cstheme="minorHAnsi"/>
        </w:rPr>
        <w:t>, including Solo Parents and Student Parents networks.</w:t>
      </w:r>
      <w:r w:rsidRPr="00E22F82">
        <w:rPr>
          <w:rFonts w:cstheme="minorHAnsi"/>
          <w:i/>
          <w:color w:val="000000"/>
        </w:rPr>
        <w:t xml:space="preserve"> </w:t>
      </w:r>
      <w:r w:rsidRPr="00F95040">
        <w:rPr>
          <w:rFonts w:cstheme="minorHAnsi"/>
          <w:i/>
          <w:color w:val="000000"/>
        </w:rPr>
        <w:t>Action led by MPLS EDI Team</w:t>
      </w:r>
      <w:r>
        <w:rPr>
          <w:rFonts w:cstheme="minorHAnsi"/>
          <w:i/>
          <w:color w:val="000000"/>
        </w:rPr>
        <w:t>.</w:t>
      </w:r>
    </w:p>
    <w:p w14:paraId="10BFD751" w14:textId="4152DBF1" w:rsidR="00EC4160" w:rsidRPr="00E77B8A" w:rsidRDefault="00E22F82" w:rsidP="00737002">
      <w:pPr>
        <w:pStyle w:val="ListParagraph"/>
        <w:numPr>
          <w:ilvl w:val="0"/>
          <w:numId w:val="21"/>
        </w:numPr>
        <w:tabs>
          <w:tab w:val="left" w:pos="13325"/>
        </w:tabs>
        <w:rPr>
          <w:rFonts w:cstheme="minorHAnsi"/>
        </w:rPr>
      </w:pPr>
      <w:r w:rsidRPr="00E22F82">
        <w:rPr>
          <w:rFonts w:cstheme="minorHAnsi"/>
          <w:b/>
        </w:rPr>
        <w:t>Support for gender equity societies and programmes</w:t>
      </w:r>
      <w:r w:rsidRPr="00E22F82">
        <w:rPr>
          <w:rFonts w:cstheme="minorHAnsi"/>
        </w:rPr>
        <w:t xml:space="preserve">, supporting events such as the annual </w:t>
      </w:r>
      <w:proofErr w:type="spellStart"/>
      <w:r w:rsidRPr="00E22F82">
        <w:rPr>
          <w:rFonts w:cstheme="minorHAnsi"/>
        </w:rPr>
        <w:t>GenSTEM</w:t>
      </w:r>
      <w:proofErr w:type="spellEnd"/>
      <w:r w:rsidRPr="00E22F82">
        <w:rPr>
          <w:rFonts w:cstheme="minorHAnsi"/>
        </w:rPr>
        <w:t xml:space="preserve"> event as well as collaborations with Research Services </w:t>
      </w:r>
      <w:proofErr w:type="spellStart"/>
      <w:r w:rsidRPr="00E22F82">
        <w:rPr>
          <w:rFonts w:cstheme="minorHAnsi"/>
        </w:rPr>
        <w:t>Enspire</w:t>
      </w:r>
      <w:proofErr w:type="spellEnd"/>
      <w:r w:rsidRPr="00E22F82">
        <w:rPr>
          <w:rFonts w:cstheme="minorHAnsi"/>
        </w:rPr>
        <w:t>/ IDEA team on innovation and diversity.</w:t>
      </w:r>
      <w:r w:rsidRPr="00E22F82">
        <w:rPr>
          <w:rFonts w:cstheme="minorHAnsi"/>
          <w:i/>
          <w:color w:val="000000"/>
        </w:rPr>
        <w:t xml:space="preserve"> Action led by MPLS EDI Team and MPLS Enterprise Team. </w:t>
      </w:r>
      <w:r w:rsidRPr="00E22F82">
        <w:rPr>
          <w:rFonts w:cstheme="minorHAnsi"/>
          <w:i/>
          <w:color w:val="2F5496" w:themeColor="accent1" w:themeShade="BF"/>
        </w:rPr>
        <w:t>Complements aims of Materials Department.</w:t>
      </w:r>
    </w:p>
    <w:p w14:paraId="6F99E92B" w14:textId="77777777" w:rsidR="00EC4160" w:rsidRPr="00E702F3" w:rsidRDefault="00EC4160" w:rsidP="00EC4160"/>
    <w:p w14:paraId="125E2219" w14:textId="368A96EC" w:rsidR="00E702F3" w:rsidRDefault="00E702F3" w:rsidP="00970A0D">
      <w:pPr>
        <w:pStyle w:val="Heading2"/>
        <w:numPr>
          <w:ilvl w:val="0"/>
          <w:numId w:val="22"/>
        </w:numPr>
        <w:ind w:left="709"/>
      </w:pPr>
      <w:r w:rsidRPr="00B67120">
        <w:t>A</w:t>
      </w:r>
      <w:r>
        <w:t>ttract, admit and support students from underrepresented backgrounds</w:t>
      </w:r>
    </w:p>
    <w:p w14:paraId="49C052B7" w14:textId="6D33806A" w:rsidR="00F60A14" w:rsidRDefault="00F60A14" w:rsidP="00F60A14">
      <w:pPr>
        <w:ind w:left="709"/>
        <w:rPr>
          <w:rFonts w:cstheme="minorHAnsi"/>
        </w:rPr>
      </w:pPr>
      <w:r w:rsidRPr="004E638D">
        <w:t xml:space="preserve">Actions under this objective </w:t>
      </w:r>
      <w:r>
        <w:t>derive from work in the the Race Equality Charter</w:t>
      </w:r>
      <w:r w:rsidRPr="004E638D">
        <w:t xml:space="preserve"> </w:t>
      </w:r>
      <w:r>
        <w:t xml:space="preserve">Award and institutional Athena Swan Award, which revealed ethnicity and gender gaps at each stage of the student admission process and awarding gaps in good degrees persist in MPLS. There are growing numbers of students with disabilities and </w:t>
      </w:r>
      <w:r w:rsidR="00495E13">
        <w:t>LGBTQ+</w:t>
      </w:r>
      <w:r>
        <w:t xml:space="preserve"> students in MPLS, and increasing numbers of students </w:t>
      </w:r>
      <w:r w:rsidR="00737002">
        <w:t>who will experience multiple layers of disadvantage</w:t>
      </w:r>
      <w:r>
        <w:t xml:space="preserve">. With attention focussed on themes including AI, machine learning and climate change, there is a need to </w:t>
      </w:r>
      <w:r w:rsidR="001C14A1">
        <w:rPr>
          <w:rFonts w:cstheme="minorHAnsi"/>
        </w:rPr>
        <w:t>address</w:t>
      </w:r>
      <w:r w:rsidR="001C14A1" w:rsidRPr="00735FED">
        <w:rPr>
          <w:rFonts w:cstheme="minorHAnsi"/>
        </w:rPr>
        <w:t xml:space="preserve"> </w:t>
      </w:r>
      <w:r w:rsidRPr="00735FED">
        <w:rPr>
          <w:rFonts w:cstheme="minorHAnsi"/>
        </w:rPr>
        <w:t>already existing diversity biases in these research topics.</w:t>
      </w:r>
    </w:p>
    <w:p w14:paraId="068A14A6" w14:textId="77777777" w:rsidR="00C75B27" w:rsidRPr="00E702F3" w:rsidRDefault="00C75B27" w:rsidP="00737002">
      <w:pPr>
        <w:pStyle w:val="Heading3"/>
        <w:ind w:firstLine="426"/>
        <w:rPr>
          <w:i/>
          <w:sz w:val="22"/>
        </w:rPr>
      </w:pPr>
      <w:r w:rsidRPr="00E702F3">
        <w:rPr>
          <w:i/>
          <w:sz w:val="22"/>
        </w:rPr>
        <w:lastRenderedPageBreak/>
        <w:t>Actions</w:t>
      </w:r>
    </w:p>
    <w:p w14:paraId="028F7B05" w14:textId="0B64FE04" w:rsidR="00F60A14" w:rsidRPr="000B798F" w:rsidRDefault="004E638D" w:rsidP="000B798F">
      <w:pPr>
        <w:pStyle w:val="ListParagraph"/>
        <w:numPr>
          <w:ilvl w:val="0"/>
          <w:numId w:val="23"/>
        </w:numPr>
        <w:tabs>
          <w:tab w:val="left" w:pos="13325"/>
        </w:tabs>
        <w:rPr>
          <w:rFonts w:cstheme="minorHAnsi"/>
        </w:rPr>
      </w:pPr>
      <w:r w:rsidRPr="000B798F">
        <w:rPr>
          <w:rFonts w:cstheme="minorHAnsi"/>
          <w:b/>
        </w:rPr>
        <w:t>Improve alignment of UG recruitment with reality of recruitment to colleges</w:t>
      </w:r>
      <w:r w:rsidR="000B798F" w:rsidRPr="000B798F">
        <w:rPr>
          <w:rFonts w:cstheme="minorHAnsi"/>
          <w:b/>
        </w:rPr>
        <w:t xml:space="preserve"> </w:t>
      </w:r>
      <w:r w:rsidR="000B798F" w:rsidRPr="000B798F">
        <w:rPr>
          <w:rFonts w:cstheme="minorHAnsi"/>
        </w:rPr>
        <w:t xml:space="preserve">with course-level review of under-recruitment for students from under-represented backgrounds. </w:t>
      </w:r>
      <w:r w:rsidR="000B798F" w:rsidRPr="000B798F">
        <w:rPr>
          <w:rFonts w:cstheme="minorHAnsi"/>
          <w:i/>
          <w:color w:val="000000"/>
        </w:rPr>
        <w:t>Action led by MPLS Education Team, supported by MPLS EDI Team.</w:t>
      </w:r>
    </w:p>
    <w:p w14:paraId="20361D2B" w14:textId="68C4985B" w:rsidR="000B798F" w:rsidRPr="000B798F" w:rsidRDefault="000B798F" w:rsidP="000B798F">
      <w:pPr>
        <w:pStyle w:val="ListParagraph"/>
        <w:numPr>
          <w:ilvl w:val="0"/>
          <w:numId w:val="23"/>
        </w:numPr>
        <w:tabs>
          <w:tab w:val="left" w:pos="13325"/>
        </w:tabs>
        <w:rPr>
          <w:rFonts w:cstheme="minorHAnsi"/>
        </w:rPr>
      </w:pPr>
      <w:r w:rsidRPr="000B798F">
        <w:rPr>
          <w:rFonts w:cstheme="minorHAnsi"/>
          <w:b/>
        </w:rPr>
        <w:t>Investigate reasons</w:t>
      </w:r>
      <w:r w:rsidR="004E638D" w:rsidRPr="000B798F">
        <w:rPr>
          <w:rFonts w:cstheme="minorHAnsi"/>
          <w:b/>
        </w:rPr>
        <w:t xml:space="preserve"> for PGR under-recruitment at a programme and departmental level</w:t>
      </w:r>
      <w:r w:rsidR="004E638D" w:rsidRPr="000B798F">
        <w:rPr>
          <w:rFonts w:cstheme="minorHAnsi"/>
        </w:rPr>
        <w:t xml:space="preserve"> by undertaking a department by department investigation of recruitment strategy and local issues</w:t>
      </w:r>
      <w:r>
        <w:rPr>
          <w:rFonts w:cstheme="minorHAnsi"/>
        </w:rPr>
        <w:t xml:space="preserve">. </w:t>
      </w:r>
      <w:r w:rsidRPr="000B798F">
        <w:rPr>
          <w:rFonts w:cstheme="minorHAnsi"/>
          <w:i/>
          <w:color w:val="000000"/>
        </w:rPr>
        <w:t xml:space="preserve">Action led by MPLS Education Team, supported by </w:t>
      </w:r>
      <w:r>
        <w:rPr>
          <w:rFonts w:cstheme="minorHAnsi"/>
          <w:i/>
          <w:color w:val="000000"/>
        </w:rPr>
        <w:t xml:space="preserve">Dept DGS, </w:t>
      </w:r>
      <w:r w:rsidRPr="000B798F">
        <w:rPr>
          <w:rFonts w:cstheme="minorHAnsi"/>
          <w:i/>
          <w:color w:val="000000"/>
        </w:rPr>
        <w:t>MPLS EDI Team.</w:t>
      </w:r>
    </w:p>
    <w:p w14:paraId="2ABB9F7B" w14:textId="793BC6F1" w:rsidR="00DA1248" w:rsidRPr="00DA1248" w:rsidRDefault="004926E5" w:rsidP="00DA1248">
      <w:pPr>
        <w:pStyle w:val="ListParagraph"/>
        <w:numPr>
          <w:ilvl w:val="0"/>
          <w:numId w:val="23"/>
        </w:numPr>
        <w:rPr>
          <w:rFonts w:cstheme="minorHAnsi"/>
          <w:b/>
        </w:rPr>
      </w:pPr>
      <w:r>
        <w:rPr>
          <w:rFonts w:cstheme="minorHAnsi"/>
          <w:b/>
          <w:color w:val="000000"/>
        </w:rPr>
        <w:t>Working with departments on g</w:t>
      </w:r>
      <w:r w:rsidRPr="00735FED">
        <w:rPr>
          <w:rFonts w:cstheme="minorHAnsi"/>
          <w:b/>
          <w:color w:val="000000"/>
        </w:rPr>
        <w:t>raduate recruitment strategy</w:t>
      </w:r>
      <w:r w:rsidR="00DA1248">
        <w:rPr>
          <w:rFonts w:cstheme="minorHAnsi"/>
          <w:b/>
          <w:color w:val="000000"/>
        </w:rPr>
        <w:t xml:space="preserve"> </w:t>
      </w:r>
      <w:r w:rsidR="00DA1248">
        <w:rPr>
          <w:rFonts w:cstheme="minorHAnsi"/>
          <w:color w:val="000000"/>
        </w:rPr>
        <w:t>including offer targets an</w:t>
      </w:r>
      <w:r w:rsidR="007C4417">
        <w:rPr>
          <w:rFonts w:cstheme="minorHAnsi"/>
          <w:color w:val="000000"/>
        </w:rPr>
        <w:t>d</w:t>
      </w:r>
      <w:r w:rsidR="00DA1248">
        <w:rPr>
          <w:rFonts w:cstheme="minorHAnsi"/>
          <w:color w:val="000000"/>
        </w:rPr>
        <w:t xml:space="preserve"> marketing of course to improve diversity of applicant pool. </w:t>
      </w:r>
      <w:r w:rsidR="00DA1248" w:rsidRPr="000B798F">
        <w:rPr>
          <w:rFonts w:cstheme="minorHAnsi"/>
          <w:i/>
          <w:color w:val="000000"/>
        </w:rPr>
        <w:t xml:space="preserve">Action led by MPLS Education Team, supported </w:t>
      </w:r>
      <w:r w:rsidR="00DA1248" w:rsidRPr="00DA1248">
        <w:rPr>
          <w:rFonts w:cstheme="minorHAnsi"/>
          <w:i/>
          <w:color w:val="000000"/>
        </w:rPr>
        <w:t xml:space="preserve">by </w:t>
      </w:r>
      <w:r w:rsidR="00DA1248" w:rsidRPr="00DA1248">
        <w:rPr>
          <w:rFonts w:cstheme="minorHAnsi"/>
          <w:i/>
        </w:rPr>
        <w:t>DGSs, Graduate Administrators, MPLS EDI Team</w:t>
      </w:r>
      <w:r w:rsidR="00DA1248">
        <w:rPr>
          <w:rFonts w:cstheme="minorHAnsi"/>
          <w:i/>
        </w:rPr>
        <w:t>.</w:t>
      </w:r>
    </w:p>
    <w:p w14:paraId="406E18FA" w14:textId="03EAF128" w:rsidR="00DA1248" w:rsidRPr="00DA1248" w:rsidRDefault="004E638D" w:rsidP="00DA1248">
      <w:pPr>
        <w:pStyle w:val="ListParagraph"/>
        <w:numPr>
          <w:ilvl w:val="0"/>
          <w:numId w:val="23"/>
        </w:numPr>
        <w:rPr>
          <w:rFonts w:cstheme="minorHAnsi"/>
          <w:b/>
        </w:rPr>
      </w:pPr>
      <w:r w:rsidRPr="00DA1248">
        <w:rPr>
          <w:rFonts w:cstheme="minorHAnsi"/>
          <w:b/>
        </w:rPr>
        <w:t>Continue to prioritise fundraising for PGR scholarships</w:t>
      </w:r>
      <w:r w:rsidRPr="00DA1248">
        <w:rPr>
          <w:rFonts w:cstheme="minorHAnsi"/>
        </w:rPr>
        <w:t xml:space="preserve"> including EDI considerations</w:t>
      </w:r>
      <w:r w:rsidR="00DA1248">
        <w:rPr>
          <w:rFonts w:cstheme="minorHAnsi"/>
        </w:rPr>
        <w:t>, utilising Positive Action Cases as appropriate</w:t>
      </w:r>
      <w:r w:rsidR="00DA1248" w:rsidRPr="00DA1248">
        <w:rPr>
          <w:rFonts w:cstheme="minorHAnsi"/>
        </w:rPr>
        <w:t xml:space="preserve">. </w:t>
      </w:r>
      <w:r w:rsidR="00DA1248" w:rsidRPr="00DA1248">
        <w:rPr>
          <w:rFonts w:cstheme="minorHAnsi"/>
          <w:i/>
          <w:color w:val="000000"/>
        </w:rPr>
        <w:t xml:space="preserve">Action led by </w:t>
      </w:r>
      <w:r w:rsidR="00DA1248" w:rsidRPr="00DA1248">
        <w:rPr>
          <w:rFonts w:cstheme="minorHAnsi"/>
          <w:i/>
        </w:rPr>
        <w:t>MPLS Education Team, MPLS Development Team</w:t>
      </w:r>
      <w:r w:rsidR="00DA1248" w:rsidRPr="00DA1248">
        <w:rPr>
          <w:rFonts w:cstheme="minorHAnsi"/>
          <w:i/>
          <w:color w:val="000000"/>
        </w:rPr>
        <w:t xml:space="preserve"> supported by MPLS EDI Team.</w:t>
      </w:r>
    </w:p>
    <w:p w14:paraId="487A9EC0" w14:textId="1C7E4126" w:rsidR="00DA1248" w:rsidRPr="00DA1248" w:rsidRDefault="00DA1248" w:rsidP="00DA1248">
      <w:pPr>
        <w:pStyle w:val="ListParagraph"/>
        <w:numPr>
          <w:ilvl w:val="0"/>
          <w:numId w:val="23"/>
        </w:numPr>
        <w:rPr>
          <w:rFonts w:cstheme="minorHAnsi"/>
          <w:b/>
        </w:rPr>
      </w:pPr>
      <w:r w:rsidRPr="00DA1248">
        <w:rPr>
          <w:rFonts w:cstheme="minorHAnsi"/>
          <w:b/>
        </w:rPr>
        <w:t>Diversifying the curriculum in taught courses</w:t>
      </w:r>
      <w:r w:rsidR="00E77AA3">
        <w:rPr>
          <w:rFonts w:cstheme="minorHAnsi"/>
          <w:b/>
        </w:rPr>
        <w:t>.</w:t>
      </w:r>
      <w:r>
        <w:rPr>
          <w:rFonts w:cstheme="minorHAnsi"/>
          <w:b/>
        </w:rPr>
        <w:t xml:space="preserve"> </w:t>
      </w:r>
      <w:r>
        <w:rPr>
          <w:rFonts w:cstheme="minorHAnsi"/>
        </w:rPr>
        <w:t>Regular talks and Town Halls to share good practise, consider ways to capture new appointees as they prepare lecture series, consider ways to increase diversity during curriculum reviews in departments, Diversifying STEM Curriculum project and Women in STEM course content for Biology.</w:t>
      </w:r>
      <w:r w:rsidRPr="00DA1248">
        <w:rPr>
          <w:rFonts w:cstheme="minorHAnsi"/>
          <w:i/>
          <w:color w:val="000000"/>
        </w:rPr>
        <w:t xml:space="preserve"> Action led by </w:t>
      </w:r>
      <w:r w:rsidRPr="00DA1248">
        <w:rPr>
          <w:rFonts w:cstheme="minorHAnsi"/>
          <w:i/>
        </w:rPr>
        <w:t xml:space="preserve">MPLS Education Team, MPLS </w:t>
      </w:r>
      <w:r>
        <w:rPr>
          <w:rFonts w:cstheme="minorHAnsi"/>
          <w:i/>
        </w:rPr>
        <w:t>EDI</w:t>
      </w:r>
      <w:r w:rsidRPr="00DA1248">
        <w:rPr>
          <w:rFonts w:cstheme="minorHAnsi"/>
          <w:i/>
        </w:rPr>
        <w:t xml:space="preserve"> Team</w:t>
      </w:r>
      <w:r w:rsidRPr="00DA1248">
        <w:rPr>
          <w:rFonts w:cstheme="minorHAnsi"/>
          <w:i/>
          <w:color w:val="000000"/>
        </w:rPr>
        <w:t xml:space="preserve"> supported by MPLS ED</w:t>
      </w:r>
      <w:r>
        <w:rPr>
          <w:rFonts w:cstheme="minorHAnsi"/>
          <w:i/>
          <w:color w:val="000000"/>
        </w:rPr>
        <w:t>ISG</w:t>
      </w:r>
      <w:r>
        <w:rPr>
          <w:rFonts w:cstheme="minorHAnsi"/>
          <w:color w:val="000000"/>
        </w:rPr>
        <w:t>.</w:t>
      </w:r>
    </w:p>
    <w:p w14:paraId="438AB2A5" w14:textId="43ED2745" w:rsidR="00DA1248" w:rsidRPr="00DA1248" w:rsidRDefault="00DA1248" w:rsidP="00DA1248">
      <w:pPr>
        <w:pStyle w:val="ListParagraph"/>
        <w:numPr>
          <w:ilvl w:val="0"/>
          <w:numId w:val="23"/>
        </w:numPr>
        <w:rPr>
          <w:rFonts w:cstheme="minorHAnsi"/>
          <w:b/>
        </w:rPr>
      </w:pPr>
      <w:r w:rsidRPr="00DA1248">
        <w:rPr>
          <w:rFonts w:cstheme="minorHAnsi"/>
          <w:b/>
        </w:rPr>
        <w:t>Investigating the PGT ethnicity awarding gap in MPLS</w:t>
      </w:r>
      <w:r w:rsidRPr="00F60A14">
        <w:rPr>
          <w:rFonts w:cstheme="minorHAnsi"/>
        </w:rPr>
        <w:t xml:space="preserve"> (largest of any division at 15%)</w:t>
      </w:r>
      <w:r>
        <w:rPr>
          <w:rFonts w:cstheme="minorHAnsi"/>
        </w:rPr>
        <w:t xml:space="preserve"> and what measures have already be</w:t>
      </w:r>
      <w:r w:rsidR="00E77AA3">
        <w:rPr>
          <w:rFonts w:cstheme="minorHAnsi"/>
        </w:rPr>
        <w:t>en</w:t>
      </w:r>
      <w:r>
        <w:rPr>
          <w:rFonts w:cstheme="minorHAnsi"/>
        </w:rPr>
        <w:t xml:space="preserve"> trialled in departments. Collaborative working group between departments with large awarding gaps. </w:t>
      </w:r>
      <w:r w:rsidRPr="000B798F">
        <w:rPr>
          <w:rFonts w:cstheme="minorHAnsi"/>
          <w:i/>
          <w:color w:val="000000"/>
        </w:rPr>
        <w:t xml:space="preserve">Action led by MPLS Education Team, supported </w:t>
      </w:r>
      <w:r w:rsidRPr="00DA1248">
        <w:rPr>
          <w:rFonts w:cstheme="minorHAnsi"/>
          <w:i/>
          <w:color w:val="000000"/>
        </w:rPr>
        <w:t>by</w:t>
      </w:r>
      <w:r>
        <w:rPr>
          <w:rFonts w:cstheme="minorHAnsi"/>
          <w:i/>
          <w:color w:val="000000"/>
        </w:rPr>
        <w:t xml:space="preserve"> MPLS EDI Team. </w:t>
      </w:r>
      <w:r>
        <w:rPr>
          <w:rFonts w:cstheme="minorHAnsi"/>
          <w:i/>
          <w:color w:val="2F5496" w:themeColor="accent1" w:themeShade="BF"/>
        </w:rPr>
        <w:t xml:space="preserve">Complements aims </w:t>
      </w:r>
      <w:r w:rsidR="00846203">
        <w:rPr>
          <w:rFonts w:cstheme="minorHAnsi"/>
          <w:i/>
          <w:color w:val="2F5496" w:themeColor="accent1" w:themeShade="BF"/>
        </w:rPr>
        <w:t>of</w:t>
      </w:r>
      <w:r>
        <w:rPr>
          <w:rFonts w:cstheme="minorHAnsi"/>
          <w:i/>
          <w:color w:val="2F5496" w:themeColor="accent1" w:themeShade="BF"/>
        </w:rPr>
        <w:t xml:space="preserve"> Statistics Department.</w:t>
      </w:r>
    </w:p>
    <w:p w14:paraId="24388196" w14:textId="04FDC1A2" w:rsidR="00846203" w:rsidRPr="00846203" w:rsidRDefault="004E638D" w:rsidP="00846203">
      <w:pPr>
        <w:pStyle w:val="ListParagraph"/>
        <w:numPr>
          <w:ilvl w:val="0"/>
          <w:numId w:val="23"/>
        </w:numPr>
        <w:rPr>
          <w:rFonts w:cstheme="minorHAnsi"/>
          <w:b/>
          <w:i/>
        </w:rPr>
      </w:pPr>
      <w:r w:rsidRPr="00DA1248">
        <w:rPr>
          <w:rFonts w:cstheme="minorHAnsi"/>
          <w:b/>
        </w:rPr>
        <w:t>Building inclusion into new PGT courses as they are developed</w:t>
      </w:r>
      <w:r w:rsidR="00E77AA3">
        <w:rPr>
          <w:rFonts w:cstheme="minorHAnsi"/>
          <w:b/>
        </w:rPr>
        <w:t>,</w:t>
      </w:r>
      <w:r w:rsidR="00846203">
        <w:rPr>
          <w:rFonts w:cstheme="minorHAnsi"/>
          <w:b/>
        </w:rPr>
        <w:t xml:space="preserve"> </w:t>
      </w:r>
      <w:r w:rsidR="00846203">
        <w:rPr>
          <w:rFonts w:cstheme="minorHAnsi"/>
        </w:rPr>
        <w:t xml:space="preserve">including </w:t>
      </w:r>
      <w:r w:rsidR="00846203" w:rsidRPr="00846203">
        <w:rPr>
          <w:rFonts w:cstheme="minorHAnsi"/>
        </w:rPr>
        <w:t>Responsible Research and Innovation recommendations</w:t>
      </w:r>
      <w:r w:rsidR="00846203">
        <w:rPr>
          <w:rFonts w:cstheme="minorHAnsi"/>
        </w:rPr>
        <w:t xml:space="preserve">. </w:t>
      </w:r>
      <w:r w:rsidR="00846203" w:rsidRPr="000B798F">
        <w:rPr>
          <w:rFonts w:cstheme="minorHAnsi"/>
          <w:i/>
          <w:color w:val="000000"/>
        </w:rPr>
        <w:t xml:space="preserve">Action led by MPLS Education Team, supported </w:t>
      </w:r>
      <w:r w:rsidR="00846203" w:rsidRPr="00DA1248">
        <w:rPr>
          <w:rFonts w:cstheme="minorHAnsi"/>
          <w:i/>
          <w:color w:val="000000"/>
        </w:rPr>
        <w:t>by</w:t>
      </w:r>
      <w:r w:rsidR="00846203">
        <w:rPr>
          <w:rFonts w:cstheme="minorHAnsi"/>
          <w:i/>
          <w:color w:val="000000"/>
        </w:rPr>
        <w:t xml:space="preserve"> MPLS EDI Team.</w:t>
      </w:r>
    </w:p>
    <w:p w14:paraId="62865DA1" w14:textId="69C9F5E4" w:rsidR="00846203" w:rsidRPr="00846203" w:rsidRDefault="004E638D" w:rsidP="00677A74">
      <w:pPr>
        <w:pStyle w:val="ListParagraph"/>
        <w:numPr>
          <w:ilvl w:val="0"/>
          <w:numId w:val="23"/>
        </w:numPr>
        <w:rPr>
          <w:rFonts w:cstheme="minorHAnsi"/>
          <w:b/>
          <w:i/>
        </w:rPr>
      </w:pPr>
      <w:r w:rsidRPr="00846203">
        <w:rPr>
          <w:rFonts w:cstheme="minorHAnsi"/>
          <w:b/>
        </w:rPr>
        <w:t>EDI in new CDT course applications</w:t>
      </w:r>
      <w:r w:rsidR="00846203" w:rsidRPr="00846203">
        <w:rPr>
          <w:rFonts w:cstheme="minorHAnsi"/>
          <w:b/>
        </w:rPr>
        <w:t xml:space="preserve"> address </w:t>
      </w:r>
      <w:r w:rsidR="00846203" w:rsidRPr="00846203">
        <w:rPr>
          <w:rFonts w:cstheme="minorHAnsi"/>
        </w:rPr>
        <w:t>EDI requirements of new funding applications, and financial requests specifically for EDI in those bids. Also actions similar to Action 7 above.</w:t>
      </w:r>
      <w:r w:rsidR="00846203" w:rsidRPr="00846203">
        <w:rPr>
          <w:rFonts w:cstheme="minorHAnsi"/>
          <w:b/>
        </w:rPr>
        <w:t xml:space="preserve"> </w:t>
      </w:r>
      <w:r w:rsidR="00846203" w:rsidRPr="00846203">
        <w:rPr>
          <w:rFonts w:cstheme="minorHAnsi"/>
          <w:i/>
          <w:color w:val="000000"/>
        </w:rPr>
        <w:t>Action led by MPLS Education Team, supported by MPLS EDI Team.</w:t>
      </w:r>
    </w:p>
    <w:p w14:paraId="0B2DDED5" w14:textId="57604FD6" w:rsidR="00846203" w:rsidRPr="00846203" w:rsidRDefault="004E638D" w:rsidP="00846203">
      <w:pPr>
        <w:pStyle w:val="ListParagraph"/>
        <w:numPr>
          <w:ilvl w:val="0"/>
          <w:numId w:val="23"/>
        </w:numPr>
        <w:rPr>
          <w:rFonts w:cstheme="minorHAnsi"/>
          <w:b/>
          <w:i/>
        </w:rPr>
      </w:pPr>
      <w:r w:rsidRPr="00846203">
        <w:rPr>
          <w:rFonts w:cstheme="minorHAnsi"/>
          <w:b/>
        </w:rPr>
        <w:t>EDI Inductions for all students</w:t>
      </w:r>
      <w:r w:rsidR="00846203">
        <w:rPr>
          <w:rFonts w:cstheme="minorHAnsi"/>
          <w:b/>
        </w:rPr>
        <w:t xml:space="preserve"> </w:t>
      </w:r>
      <w:r w:rsidR="00846203">
        <w:rPr>
          <w:rFonts w:cstheme="minorHAnsi"/>
        </w:rPr>
        <w:t xml:space="preserve">including mapping gaps in current provision and considering division-wide approach. </w:t>
      </w:r>
      <w:r w:rsidR="00846203" w:rsidRPr="000B798F">
        <w:rPr>
          <w:rFonts w:cstheme="minorHAnsi"/>
          <w:i/>
          <w:color w:val="000000"/>
        </w:rPr>
        <w:t xml:space="preserve">Action led by MPLS </w:t>
      </w:r>
      <w:r w:rsidR="00846203">
        <w:rPr>
          <w:rFonts w:cstheme="minorHAnsi"/>
          <w:i/>
          <w:color w:val="000000"/>
        </w:rPr>
        <w:t>Departments</w:t>
      </w:r>
      <w:r w:rsidR="00846203" w:rsidRPr="000B798F">
        <w:rPr>
          <w:rFonts w:cstheme="minorHAnsi"/>
          <w:i/>
          <w:color w:val="000000"/>
        </w:rPr>
        <w:t xml:space="preserve">, supported </w:t>
      </w:r>
      <w:r w:rsidR="00846203" w:rsidRPr="00DA1248">
        <w:rPr>
          <w:rFonts w:cstheme="minorHAnsi"/>
          <w:i/>
          <w:color w:val="000000"/>
        </w:rPr>
        <w:t>by</w:t>
      </w:r>
      <w:r w:rsidR="00846203">
        <w:rPr>
          <w:rFonts w:cstheme="minorHAnsi"/>
          <w:i/>
          <w:color w:val="000000"/>
        </w:rPr>
        <w:t xml:space="preserve"> MPLS EDI Team.</w:t>
      </w:r>
    </w:p>
    <w:p w14:paraId="404EE762" w14:textId="6FBD23CF" w:rsidR="00E702F3" w:rsidRDefault="00846203" w:rsidP="00737002">
      <w:pPr>
        <w:pStyle w:val="ListParagraph"/>
        <w:numPr>
          <w:ilvl w:val="0"/>
          <w:numId w:val="23"/>
        </w:numPr>
      </w:pPr>
      <w:r w:rsidRPr="00846203">
        <w:rPr>
          <w:rFonts w:cstheme="minorHAnsi"/>
          <w:b/>
        </w:rPr>
        <w:t>A</w:t>
      </w:r>
      <w:r w:rsidR="004E638D" w:rsidRPr="00846203">
        <w:rPr>
          <w:rFonts w:cstheme="minorHAnsi"/>
          <w:b/>
        </w:rPr>
        <w:t>ddressing disparities in allocation/recruitment for UG 4th year projects</w:t>
      </w:r>
      <w:r>
        <w:rPr>
          <w:rFonts w:cstheme="minorHAnsi"/>
          <w:b/>
        </w:rPr>
        <w:t xml:space="preserve"> </w:t>
      </w:r>
      <w:r>
        <w:rPr>
          <w:rFonts w:cstheme="minorHAnsi"/>
        </w:rPr>
        <w:t>Collecting best practise and making recommendations on transparent, equitable process to ensure opportunities available to all students, including under-represented and vulnerable students</w:t>
      </w:r>
      <w:r w:rsidR="008751BC">
        <w:rPr>
          <w:rFonts w:cstheme="minorHAnsi"/>
        </w:rPr>
        <w:t>.</w:t>
      </w:r>
      <w:r w:rsidR="004E638D" w:rsidRPr="00846203">
        <w:rPr>
          <w:rFonts w:cstheme="minorHAnsi"/>
        </w:rPr>
        <w:t xml:space="preserve"> </w:t>
      </w:r>
      <w:r w:rsidRPr="00846203">
        <w:rPr>
          <w:rFonts w:cstheme="minorHAnsi"/>
          <w:i/>
          <w:color w:val="000000"/>
        </w:rPr>
        <w:t>Action led by MPLS Education Team, supported by MPLS EDI Team.</w:t>
      </w:r>
      <w:r>
        <w:rPr>
          <w:rFonts w:cstheme="minorHAnsi"/>
          <w:i/>
          <w:color w:val="000000"/>
        </w:rPr>
        <w:t xml:space="preserve"> </w:t>
      </w:r>
      <w:r w:rsidRPr="00846203">
        <w:rPr>
          <w:rFonts w:cstheme="minorHAnsi"/>
          <w:i/>
          <w:color w:val="2F5496" w:themeColor="accent1" w:themeShade="BF"/>
        </w:rPr>
        <w:t>Complements aims of Chemistry Department</w:t>
      </w:r>
    </w:p>
    <w:p w14:paraId="2E0F6D53" w14:textId="77777777" w:rsidR="00E702F3" w:rsidRPr="00E702F3" w:rsidRDefault="00E702F3" w:rsidP="00E702F3"/>
    <w:p w14:paraId="20E1D103" w14:textId="75CB02C7" w:rsidR="00E702F3" w:rsidRDefault="00E702F3" w:rsidP="00B67120">
      <w:pPr>
        <w:pStyle w:val="Heading2"/>
        <w:numPr>
          <w:ilvl w:val="0"/>
          <w:numId w:val="22"/>
        </w:numPr>
      </w:pPr>
      <w:r>
        <w:t>Implement inclusive recruitment practices to increase diversity of staff, and embed ED&amp;I in staff onboarding processes</w:t>
      </w:r>
    </w:p>
    <w:p w14:paraId="35AE3D4A" w14:textId="7C4F82AF" w:rsidR="00B65C60" w:rsidRDefault="00B65C60" w:rsidP="004D34E9">
      <w:pPr>
        <w:pStyle w:val="ListParagraph"/>
        <w:tabs>
          <w:tab w:val="left" w:pos="13325"/>
        </w:tabs>
        <w:ind w:left="740"/>
        <w:rPr>
          <w:rFonts w:cstheme="minorHAnsi"/>
        </w:rPr>
      </w:pPr>
      <w:r w:rsidRPr="004E638D">
        <w:t xml:space="preserve">Actions under this objective </w:t>
      </w:r>
      <w:r>
        <w:t xml:space="preserve">aim to address underrepresentation across all job roles in MPLS. </w:t>
      </w:r>
      <w:r w:rsidR="004D34E9" w:rsidRPr="009D57B8">
        <w:rPr>
          <w:rFonts w:cstheme="minorHAnsi"/>
        </w:rPr>
        <w:t xml:space="preserve">Female </w:t>
      </w:r>
      <w:r>
        <w:rPr>
          <w:rFonts w:cstheme="minorHAnsi"/>
        </w:rPr>
        <w:t xml:space="preserve">and BME </w:t>
      </w:r>
      <w:r w:rsidR="004D34E9" w:rsidRPr="009D57B8">
        <w:rPr>
          <w:rFonts w:cstheme="minorHAnsi"/>
        </w:rPr>
        <w:t xml:space="preserve">staff are still under-represented </w:t>
      </w:r>
      <w:r>
        <w:rPr>
          <w:rFonts w:cstheme="minorHAnsi"/>
        </w:rPr>
        <w:t>in research and academic</w:t>
      </w:r>
      <w:r w:rsidR="004D34E9" w:rsidRPr="009D57B8">
        <w:rPr>
          <w:rFonts w:cstheme="minorHAnsi"/>
        </w:rPr>
        <w:t xml:space="preserve"> roles</w:t>
      </w:r>
      <w:r>
        <w:rPr>
          <w:rFonts w:cstheme="minorHAnsi"/>
        </w:rPr>
        <w:t xml:space="preserve"> in MPLS (less than 20% of titular or statutory professors </w:t>
      </w:r>
      <w:r w:rsidR="0065102A">
        <w:rPr>
          <w:rFonts w:cstheme="minorHAnsi"/>
        </w:rPr>
        <w:t>and</w:t>
      </w:r>
      <w:r>
        <w:rPr>
          <w:rFonts w:cstheme="minorHAnsi"/>
        </w:rPr>
        <w:t xml:space="preserve"> less than a third of researchers are female</w:t>
      </w:r>
      <w:r w:rsidR="0065102A">
        <w:rPr>
          <w:rFonts w:cstheme="minorHAnsi"/>
        </w:rPr>
        <w:t>;</w:t>
      </w:r>
      <w:r>
        <w:rPr>
          <w:rFonts w:cstheme="minorHAnsi"/>
        </w:rPr>
        <w:t xml:space="preserve"> 10% of PSS, less than 10% of academics and only 25% of researchers are BME).</w:t>
      </w:r>
    </w:p>
    <w:p w14:paraId="08368934" w14:textId="77777777" w:rsidR="004D34E9" w:rsidRPr="004D34E9" w:rsidRDefault="004D34E9" w:rsidP="004D34E9"/>
    <w:p w14:paraId="1A6DD8F5" w14:textId="77777777" w:rsidR="00C75B27" w:rsidRPr="00E702F3" w:rsidRDefault="00C75B27" w:rsidP="00737002">
      <w:pPr>
        <w:pStyle w:val="Heading3"/>
        <w:ind w:firstLine="360"/>
        <w:rPr>
          <w:i/>
          <w:sz w:val="22"/>
        </w:rPr>
      </w:pPr>
      <w:r w:rsidRPr="00E702F3">
        <w:rPr>
          <w:i/>
          <w:sz w:val="22"/>
        </w:rPr>
        <w:lastRenderedPageBreak/>
        <w:t>Actions</w:t>
      </w:r>
    </w:p>
    <w:p w14:paraId="1CF61FC4" w14:textId="2B24AA9E" w:rsidR="00B65C60" w:rsidRPr="00B65C60" w:rsidRDefault="00B65C60" w:rsidP="00B65C60">
      <w:pPr>
        <w:pStyle w:val="ListParagraph"/>
        <w:numPr>
          <w:ilvl w:val="0"/>
          <w:numId w:val="28"/>
        </w:numPr>
        <w:tabs>
          <w:tab w:val="left" w:pos="13325"/>
        </w:tabs>
        <w:rPr>
          <w:rFonts w:cstheme="minorHAnsi"/>
        </w:rPr>
      </w:pPr>
      <w:r w:rsidRPr="00B65C60">
        <w:rPr>
          <w:rFonts w:cstheme="minorHAnsi"/>
          <w:b/>
        </w:rPr>
        <w:t>Roll out Inclusive Recruitment Guidance</w:t>
      </w:r>
      <w:r>
        <w:rPr>
          <w:rFonts w:cstheme="minorHAnsi"/>
          <w:b/>
        </w:rPr>
        <w:t xml:space="preserve"> </w:t>
      </w:r>
      <w:r>
        <w:rPr>
          <w:rFonts w:cstheme="minorHAnsi"/>
        </w:rPr>
        <w:t>and pilot Inclusive Recruitment processes for postdocs</w:t>
      </w:r>
      <w:r w:rsidR="0031760A">
        <w:rPr>
          <w:rFonts w:cstheme="minorHAnsi"/>
        </w:rPr>
        <w:t>.</w:t>
      </w:r>
      <w:r w:rsidRPr="00B65C60">
        <w:rPr>
          <w:rFonts w:cstheme="minorHAnsi"/>
        </w:rPr>
        <w:t xml:space="preserve"> </w:t>
      </w:r>
      <w:r w:rsidRPr="00F95040">
        <w:rPr>
          <w:rFonts w:cstheme="minorHAnsi"/>
          <w:i/>
          <w:color w:val="000000"/>
        </w:rPr>
        <w:t>Action led by</w:t>
      </w:r>
      <w:r>
        <w:rPr>
          <w:rFonts w:cstheme="minorHAnsi"/>
          <w:i/>
          <w:color w:val="000000"/>
        </w:rPr>
        <w:t xml:space="preserve"> Associate Head for People, MPLS </w:t>
      </w:r>
      <w:r w:rsidR="007A60A8">
        <w:rPr>
          <w:rFonts w:cstheme="minorHAnsi"/>
          <w:i/>
          <w:color w:val="000000"/>
        </w:rPr>
        <w:t xml:space="preserve">Academic </w:t>
      </w:r>
      <w:r>
        <w:rPr>
          <w:rFonts w:cstheme="minorHAnsi"/>
          <w:i/>
          <w:color w:val="000000"/>
        </w:rPr>
        <w:t>HR</w:t>
      </w:r>
      <w:r w:rsidRPr="00F95040">
        <w:rPr>
          <w:rFonts w:cstheme="minorHAnsi"/>
          <w:i/>
          <w:color w:val="000000"/>
        </w:rPr>
        <w:t xml:space="preserve"> Team</w:t>
      </w:r>
      <w:r>
        <w:rPr>
          <w:rFonts w:cstheme="minorHAnsi"/>
          <w:i/>
          <w:color w:val="000000"/>
        </w:rPr>
        <w:t xml:space="preserve">. </w:t>
      </w:r>
      <w:r w:rsidRPr="00B65C60">
        <w:rPr>
          <w:rFonts w:cstheme="minorHAnsi"/>
          <w:i/>
          <w:color w:val="2F5496" w:themeColor="accent1" w:themeShade="BF"/>
        </w:rPr>
        <w:t>Complements aims of Chemistry, Engineering, Maths and Physics Departments.</w:t>
      </w:r>
    </w:p>
    <w:p w14:paraId="7EA2C2E9" w14:textId="11557102" w:rsidR="00B65C60" w:rsidRDefault="00B65C60" w:rsidP="00B65C60">
      <w:pPr>
        <w:pStyle w:val="ListParagraph"/>
        <w:numPr>
          <w:ilvl w:val="0"/>
          <w:numId w:val="28"/>
        </w:numPr>
        <w:rPr>
          <w:rFonts w:cstheme="minorHAnsi"/>
          <w:b/>
        </w:rPr>
      </w:pPr>
      <w:r w:rsidRPr="00B65C60">
        <w:rPr>
          <w:rFonts w:cstheme="minorHAnsi"/>
          <w:b/>
        </w:rPr>
        <w:t xml:space="preserve">Develop best-practice guidelines on ED&amp;I in inductions </w:t>
      </w:r>
      <w:r w:rsidR="006D3440">
        <w:rPr>
          <w:rFonts w:cstheme="minorHAnsi"/>
        </w:rPr>
        <w:t xml:space="preserve">with materials prepared by EDI and Training Team, whilst also tracking CDO’s plans for collegiate university inductions. </w:t>
      </w:r>
      <w:r w:rsidR="006D3440" w:rsidRPr="00F95040">
        <w:rPr>
          <w:rFonts w:cstheme="minorHAnsi"/>
          <w:i/>
          <w:color w:val="000000"/>
        </w:rPr>
        <w:t xml:space="preserve">Action led </w:t>
      </w:r>
      <w:r w:rsidR="006D3440">
        <w:rPr>
          <w:rFonts w:cstheme="minorHAnsi"/>
          <w:i/>
          <w:color w:val="000000"/>
        </w:rPr>
        <w:t>by MPLS EDI Team, MPLS Training and Development Team, supported by Dep</w:t>
      </w:r>
      <w:r w:rsidR="0031760A">
        <w:rPr>
          <w:rFonts w:cstheme="minorHAnsi"/>
          <w:i/>
          <w:color w:val="000000"/>
        </w:rPr>
        <w:t>art</w:t>
      </w:r>
      <w:r w:rsidR="006D3440">
        <w:rPr>
          <w:rFonts w:cstheme="minorHAnsi"/>
          <w:i/>
          <w:color w:val="000000"/>
        </w:rPr>
        <w:t>mental HR Teams and Directors of UG/ PG study.</w:t>
      </w:r>
    </w:p>
    <w:p w14:paraId="527E04F3" w14:textId="125D0869" w:rsidR="00B65C60" w:rsidRPr="00B65C60" w:rsidRDefault="00B65C60" w:rsidP="00B65C60">
      <w:pPr>
        <w:pStyle w:val="ListParagraph"/>
        <w:numPr>
          <w:ilvl w:val="0"/>
          <w:numId w:val="28"/>
        </w:numPr>
        <w:rPr>
          <w:rFonts w:cstheme="minorHAnsi"/>
          <w:b/>
        </w:rPr>
      </w:pPr>
      <w:r w:rsidRPr="00B65C60">
        <w:rPr>
          <w:rFonts w:cstheme="minorHAnsi"/>
          <w:b/>
        </w:rPr>
        <w:t>Monitoring the impact of the interview process on recruitment</w:t>
      </w:r>
      <w:r w:rsidR="00E5643E">
        <w:rPr>
          <w:rFonts w:cstheme="minorHAnsi"/>
          <w:b/>
        </w:rPr>
        <w:t xml:space="preserve"> </w:t>
      </w:r>
      <w:r w:rsidR="00E5643E" w:rsidRPr="00E5643E">
        <w:rPr>
          <w:rFonts w:cstheme="minorHAnsi"/>
        </w:rPr>
        <w:t>focussing initially</w:t>
      </w:r>
      <w:r w:rsidR="00E5643E">
        <w:rPr>
          <w:rFonts w:cstheme="minorHAnsi"/>
        </w:rPr>
        <w:t xml:space="preserve"> on gender data because of data availability</w:t>
      </w:r>
      <w:r w:rsidR="001E3918">
        <w:rPr>
          <w:rFonts w:cstheme="minorHAnsi"/>
        </w:rPr>
        <w:t xml:space="preserve">. </w:t>
      </w:r>
      <w:r w:rsidR="001E3918" w:rsidRPr="00F95040">
        <w:rPr>
          <w:rFonts w:cstheme="minorHAnsi"/>
          <w:i/>
          <w:color w:val="000000"/>
        </w:rPr>
        <w:t xml:space="preserve">Action led </w:t>
      </w:r>
      <w:r w:rsidR="001E3918">
        <w:rPr>
          <w:rFonts w:cstheme="minorHAnsi"/>
          <w:i/>
          <w:color w:val="000000"/>
        </w:rPr>
        <w:t xml:space="preserve">by MPLS EDI Team, supported by MPLS Academic HR team. </w:t>
      </w:r>
      <w:r w:rsidR="001E3918" w:rsidRPr="001E3918">
        <w:rPr>
          <w:rFonts w:cstheme="minorHAnsi"/>
          <w:i/>
          <w:color w:val="2F5496" w:themeColor="accent1" w:themeShade="BF"/>
        </w:rPr>
        <w:t xml:space="preserve">Complements the aims of the </w:t>
      </w:r>
      <w:r w:rsidRPr="001E3918">
        <w:rPr>
          <w:rFonts w:cstheme="minorHAnsi"/>
          <w:i/>
          <w:color w:val="2F5496" w:themeColor="accent1" w:themeShade="BF"/>
        </w:rPr>
        <w:t>Statistics Dep</w:t>
      </w:r>
      <w:r w:rsidR="001E3918" w:rsidRPr="001E3918">
        <w:rPr>
          <w:rFonts w:cstheme="minorHAnsi"/>
          <w:i/>
          <w:color w:val="2F5496" w:themeColor="accent1" w:themeShade="BF"/>
        </w:rPr>
        <w:t>artment</w:t>
      </w:r>
      <w:r w:rsidR="001E3918">
        <w:rPr>
          <w:rFonts w:cstheme="minorHAnsi"/>
          <w:color w:val="2F5496" w:themeColor="accent1" w:themeShade="BF"/>
        </w:rPr>
        <w:t>.</w:t>
      </w:r>
    </w:p>
    <w:p w14:paraId="01D3BE21" w14:textId="1D297C2A" w:rsidR="00B65C60" w:rsidRPr="00B65C60" w:rsidRDefault="00B65C60" w:rsidP="00B65C60">
      <w:pPr>
        <w:pStyle w:val="ListParagraph"/>
        <w:numPr>
          <w:ilvl w:val="0"/>
          <w:numId w:val="28"/>
        </w:numPr>
        <w:rPr>
          <w:rFonts w:cstheme="minorHAnsi"/>
          <w:b/>
        </w:rPr>
      </w:pPr>
      <w:r w:rsidRPr="00B65C60">
        <w:rPr>
          <w:rFonts w:cstheme="minorHAnsi"/>
          <w:b/>
        </w:rPr>
        <w:t>Inclusive recruitment practises for departmental and divisional leadership roles</w:t>
      </w:r>
      <w:r w:rsidRPr="00B65C60">
        <w:rPr>
          <w:rFonts w:cstheme="minorHAnsi"/>
        </w:rPr>
        <w:t xml:space="preserve"> (</w:t>
      </w:r>
      <w:proofErr w:type="spellStart"/>
      <w:r w:rsidRPr="00B65C60">
        <w:rPr>
          <w:rFonts w:cstheme="minorHAnsi"/>
        </w:rPr>
        <w:t>HoDs</w:t>
      </w:r>
      <w:proofErr w:type="spellEnd"/>
      <w:r w:rsidRPr="00B65C60">
        <w:rPr>
          <w:rFonts w:cstheme="minorHAnsi"/>
        </w:rPr>
        <w:t>, Associate Heads)</w:t>
      </w:r>
      <w:r w:rsidR="001E3918">
        <w:rPr>
          <w:rFonts w:cstheme="minorHAnsi"/>
        </w:rPr>
        <w:t xml:space="preserve"> including interview process, followed by mandatory EDI aspect to induction to new role. </w:t>
      </w:r>
      <w:r w:rsidR="001E3918" w:rsidRPr="00F95040">
        <w:rPr>
          <w:rFonts w:cstheme="minorHAnsi"/>
          <w:i/>
          <w:color w:val="000000"/>
        </w:rPr>
        <w:t xml:space="preserve">Action led </w:t>
      </w:r>
      <w:r w:rsidR="001E3918">
        <w:rPr>
          <w:rFonts w:cstheme="minorHAnsi"/>
          <w:i/>
          <w:color w:val="000000"/>
        </w:rPr>
        <w:t>by Head of Division, supported by Associate Head for People, Academic HR Team Leader.</w:t>
      </w:r>
    </w:p>
    <w:p w14:paraId="5B3A9FAA" w14:textId="6889F69F" w:rsidR="00B65C60" w:rsidRDefault="00B65C60" w:rsidP="00B65C60">
      <w:pPr>
        <w:pStyle w:val="ListParagraph"/>
        <w:numPr>
          <w:ilvl w:val="0"/>
          <w:numId w:val="28"/>
        </w:numPr>
        <w:rPr>
          <w:rFonts w:cstheme="minorHAnsi"/>
          <w:b/>
        </w:rPr>
      </w:pPr>
      <w:r w:rsidRPr="00B65C60">
        <w:rPr>
          <w:rFonts w:cstheme="minorHAnsi"/>
          <w:b/>
        </w:rPr>
        <w:t>EDI Inductions for all staff</w:t>
      </w:r>
      <w:r w:rsidR="008F40C1">
        <w:rPr>
          <w:rFonts w:cstheme="minorHAnsi"/>
          <w:b/>
        </w:rPr>
        <w:t>.</w:t>
      </w:r>
      <w:r w:rsidR="001E3918">
        <w:rPr>
          <w:rFonts w:cstheme="minorHAnsi"/>
          <w:b/>
        </w:rPr>
        <w:t xml:space="preserve"> </w:t>
      </w:r>
      <w:r w:rsidR="001E3918">
        <w:rPr>
          <w:rFonts w:cstheme="minorHAnsi"/>
        </w:rPr>
        <w:t xml:space="preserve">Mapping of departmental activity in this area already, followed by addressing any gaps with a division-wide approach as appropriate. </w:t>
      </w:r>
      <w:r w:rsidR="001E3918" w:rsidRPr="00F95040">
        <w:rPr>
          <w:rFonts w:cstheme="minorHAnsi"/>
          <w:i/>
          <w:color w:val="000000"/>
        </w:rPr>
        <w:t xml:space="preserve">Action led </w:t>
      </w:r>
      <w:r w:rsidR="001E3918">
        <w:rPr>
          <w:rFonts w:cstheme="minorHAnsi"/>
          <w:i/>
          <w:color w:val="000000"/>
        </w:rPr>
        <w:t>by MPLS Departments (EDI Leads, HR Teams) with support from MPLS EDI Team.</w:t>
      </w:r>
    </w:p>
    <w:p w14:paraId="5E894A1B" w14:textId="4D41F125" w:rsidR="00B65C60" w:rsidRPr="00B65C60" w:rsidRDefault="00B65C60" w:rsidP="00B65C60">
      <w:pPr>
        <w:pStyle w:val="ListParagraph"/>
        <w:numPr>
          <w:ilvl w:val="0"/>
          <w:numId w:val="28"/>
        </w:numPr>
        <w:rPr>
          <w:rFonts w:cstheme="minorHAnsi"/>
          <w:b/>
        </w:rPr>
      </w:pPr>
      <w:r w:rsidRPr="00B65C60">
        <w:rPr>
          <w:rFonts w:cstheme="minorHAnsi"/>
          <w:b/>
          <w:color w:val="000000"/>
        </w:rPr>
        <w:t>Career pathways</w:t>
      </w:r>
      <w:r w:rsidR="001E3918">
        <w:rPr>
          <w:rFonts w:cstheme="minorHAnsi"/>
          <w:b/>
          <w:color w:val="000000"/>
        </w:rPr>
        <w:t xml:space="preserve"> </w:t>
      </w:r>
      <w:r w:rsidR="001E3918">
        <w:rPr>
          <w:rFonts w:cstheme="minorHAnsi"/>
          <w:color w:val="000000"/>
        </w:rPr>
        <w:t>for PSS (Engineering), academics (Maths) and all roles (Physics).</w:t>
      </w:r>
      <w:r w:rsidRPr="00B65C60">
        <w:rPr>
          <w:rFonts w:cstheme="minorHAnsi"/>
          <w:color w:val="000000"/>
        </w:rPr>
        <w:t xml:space="preserve"> </w:t>
      </w:r>
      <w:r w:rsidR="001E3918" w:rsidRPr="00F95040">
        <w:rPr>
          <w:rFonts w:cstheme="minorHAnsi"/>
          <w:i/>
          <w:color w:val="000000"/>
        </w:rPr>
        <w:t xml:space="preserve">Action led </w:t>
      </w:r>
      <w:r w:rsidR="001E3918">
        <w:rPr>
          <w:rFonts w:cstheme="minorHAnsi"/>
          <w:i/>
          <w:color w:val="000000"/>
        </w:rPr>
        <w:t xml:space="preserve">by </w:t>
      </w:r>
      <w:r w:rsidRPr="001E3918">
        <w:rPr>
          <w:rFonts w:cstheme="minorHAnsi"/>
          <w:i/>
          <w:color w:val="2F5496" w:themeColor="accent1" w:themeShade="BF"/>
        </w:rPr>
        <w:t>Engineering, Physics, Maths Dep</w:t>
      </w:r>
      <w:r w:rsidR="001E3918" w:rsidRPr="001E3918">
        <w:rPr>
          <w:rFonts w:cstheme="minorHAnsi"/>
          <w:i/>
          <w:color w:val="2F5496" w:themeColor="accent1" w:themeShade="BF"/>
        </w:rPr>
        <w:t>artmen</w:t>
      </w:r>
      <w:r w:rsidRPr="001E3918">
        <w:rPr>
          <w:rFonts w:cstheme="minorHAnsi"/>
          <w:i/>
          <w:color w:val="2F5496" w:themeColor="accent1" w:themeShade="BF"/>
        </w:rPr>
        <w:t>ts</w:t>
      </w:r>
    </w:p>
    <w:p w14:paraId="121C1AFD" w14:textId="15DD0FE7" w:rsidR="00E702F3" w:rsidRDefault="00B65C60" w:rsidP="00737002">
      <w:pPr>
        <w:pStyle w:val="ListParagraph"/>
        <w:numPr>
          <w:ilvl w:val="0"/>
          <w:numId w:val="28"/>
        </w:numPr>
      </w:pPr>
      <w:r w:rsidRPr="00B65C60">
        <w:rPr>
          <w:rFonts w:cstheme="minorHAnsi"/>
          <w:b/>
        </w:rPr>
        <w:t>Blind recruitment of PDRAs</w:t>
      </w:r>
      <w:r w:rsidR="00B42B4C">
        <w:rPr>
          <w:rFonts w:cstheme="minorHAnsi"/>
          <w:b/>
        </w:rPr>
        <w:t>.</w:t>
      </w:r>
      <w:r w:rsidRPr="00B65C60">
        <w:rPr>
          <w:rFonts w:cstheme="minorHAnsi"/>
          <w:color w:val="2F5496" w:themeColor="accent1" w:themeShade="BF"/>
        </w:rPr>
        <w:t xml:space="preserve"> </w:t>
      </w:r>
      <w:r w:rsidR="001E3918" w:rsidRPr="00F95040">
        <w:rPr>
          <w:rFonts w:cstheme="minorHAnsi"/>
          <w:i/>
          <w:color w:val="000000"/>
        </w:rPr>
        <w:t xml:space="preserve">Action led </w:t>
      </w:r>
      <w:r w:rsidR="001E3918" w:rsidRPr="001E3918">
        <w:rPr>
          <w:rFonts w:cstheme="minorHAnsi"/>
          <w:i/>
          <w:color w:val="000000"/>
        </w:rPr>
        <w:t xml:space="preserve">by </w:t>
      </w:r>
      <w:r w:rsidRPr="001E3918">
        <w:rPr>
          <w:rFonts w:cstheme="minorHAnsi"/>
          <w:i/>
          <w:color w:val="2F5496" w:themeColor="accent1" w:themeShade="BF"/>
        </w:rPr>
        <w:t>Chemistry Dep</w:t>
      </w:r>
      <w:r w:rsidR="001E3918" w:rsidRPr="001E3918">
        <w:rPr>
          <w:rFonts w:cstheme="minorHAnsi"/>
          <w:i/>
          <w:color w:val="2F5496" w:themeColor="accent1" w:themeShade="BF"/>
        </w:rPr>
        <w:t>artment.</w:t>
      </w:r>
    </w:p>
    <w:p w14:paraId="5B44068B" w14:textId="77777777" w:rsidR="00E702F3" w:rsidRPr="00E702F3" w:rsidRDefault="00E702F3" w:rsidP="00E702F3"/>
    <w:p w14:paraId="5BBBE9E5" w14:textId="6698FE2A" w:rsidR="00E702F3" w:rsidRDefault="00E702F3" w:rsidP="00B67120">
      <w:pPr>
        <w:pStyle w:val="Heading2"/>
        <w:numPr>
          <w:ilvl w:val="0"/>
          <w:numId w:val="22"/>
        </w:numPr>
      </w:pPr>
      <w:r>
        <w:t>Community engagement and advocacy.</w:t>
      </w:r>
    </w:p>
    <w:p w14:paraId="071B675C" w14:textId="77777777" w:rsidR="00CE01F4" w:rsidRDefault="00CF3AA0" w:rsidP="00737002">
      <w:pPr>
        <w:ind w:left="720"/>
      </w:pPr>
      <w:r>
        <w:t>Actions</w:t>
      </w:r>
      <w:r w:rsidR="00CE01F4">
        <w:t xml:space="preserve"> under this objective regarding community engagement</w:t>
      </w:r>
      <w:r>
        <w:t xml:space="preserve"> are in response to t</w:t>
      </w:r>
      <w:r w:rsidR="00B71978" w:rsidRPr="00B71978">
        <w:t xml:space="preserve">he University's mission and strategic plan, the expectations of funders and the Research Excellence Framework (REF), </w:t>
      </w:r>
      <w:r>
        <w:t xml:space="preserve">which </w:t>
      </w:r>
      <w:r w:rsidR="00B71978" w:rsidRPr="00B71978">
        <w:t xml:space="preserve">all emphasise the importance of research that serves the broader society. </w:t>
      </w:r>
      <w:r>
        <w:t>Furthermore, l</w:t>
      </w:r>
      <w:r w:rsidR="00B71978" w:rsidRPr="005302C1">
        <w:t>ocal engagement is one of the Vice Chancellor’s key priorities</w:t>
      </w:r>
      <w:r>
        <w:t xml:space="preserve">. </w:t>
      </w:r>
      <w:r w:rsidRPr="005302C1">
        <w:t xml:space="preserve">Women are </w:t>
      </w:r>
      <w:r>
        <w:t xml:space="preserve">currently </w:t>
      </w:r>
      <w:r w:rsidRPr="005302C1">
        <w:t xml:space="preserve">more likely to undertake PCER activities, and acting as representatives of under-served groups is a disproportionate burden for these and other groups. Staff in other </w:t>
      </w:r>
      <w:r>
        <w:t xml:space="preserve">under-represented </w:t>
      </w:r>
      <w:r w:rsidRPr="005302C1">
        <w:t>groups, e.g., disabled or neurodivergent staff, may face challenges getting involved with PCER activities, whether online or in person, if not properly supported.</w:t>
      </w:r>
    </w:p>
    <w:p w14:paraId="165B8B65" w14:textId="4158DC36" w:rsidR="008726E0" w:rsidRPr="008726E0" w:rsidRDefault="00CE01F4" w:rsidP="00737002">
      <w:pPr>
        <w:ind w:left="720"/>
      </w:pPr>
      <w:r>
        <w:t>Other advocacy actions under this objective aim to use the divisional perspective to elevate concerns from departments to central university in collaboration with other divisions.</w:t>
      </w:r>
    </w:p>
    <w:p w14:paraId="0328DC90" w14:textId="77777777" w:rsidR="00C75B27" w:rsidRPr="00E702F3" w:rsidRDefault="00C75B27" w:rsidP="00737002">
      <w:pPr>
        <w:pStyle w:val="Heading3"/>
        <w:ind w:firstLine="349"/>
        <w:rPr>
          <w:i/>
          <w:sz w:val="22"/>
        </w:rPr>
      </w:pPr>
      <w:r w:rsidRPr="00E702F3">
        <w:rPr>
          <w:i/>
          <w:sz w:val="22"/>
        </w:rPr>
        <w:t>Actions</w:t>
      </w:r>
    </w:p>
    <w:p w14:paraId="30E4E498" w14:textId="6B729D8E" w:rsidR="00457BC6" w:rsidRPr="00457BC6" w:rsidRDefault="008726E0" w:rsidP="00457BC6">
      <w:pPr>
        <w:pStyle w:val="ListParagraph"/>
        <w:numPr>
          <w:ilvl w:val="0"/>
          <w:numId w:val="29"/>
        </w:numPr>
        <w:ind w:left="709"/>
        <w:rPr>
          <w:rFonts w:cstheme="minorHAnsi"/>
          <w:b/>
        </w:rPr>
      </w:pPr>
      <w:r w:rsidRPr="008726E0">
        <w:rPr>
          <w:rFonts w:cstheme="minorHAnsi"/>
          <w:b/>
        </w:rPr>
        <w:t>Public and Community Engagement in Research</w:t>
      </w:r>
      <w:r w:rsidR="005D1B6A">
        <w:rPr>
          <w:rFonts w:cstheme="minorHAnsi"/>
          <w:b/>
        </w:rPr>
        <w:t>.</w:t>
      </w:r>
      <w:r w:rsidRPr="008726E0">
        <w:rPr>
          <w:rFonts w:cstheme="minorHAnsi"/>
          <w:b/>
        </w:rPr>
        <w:t xml:space="preserve"> </w:t>
      </w:r>
      <w:r w:rsidR="00457BC6">
        <w:rPr>
          <w:rFonts w:cstheme="minorHAnsi"/>
        </w:rPr>
        <w:t xml:space="preserve">Ensuring all researchers have access to support for PCER, with </w:t>
      </w:r>
      <w:r w:rsidRPr="00457BC6">
        <w:rPr>
          <w:rFonts w:cstheme="minorHAnsi"/>
        </w:rPr>
        <w:t xml:space="preserve">EDI </w:t>
      </w:r>
      <w:r w:rsidR="00457BC6">
        <w:rPr>
          <w:rFonts w:cstheme="minorHAnsi"/>
        </w:rPr>
        <w:t>considerations</w:t>
      </w:r>
      <w:r w:rsidRPr="00457BC6">
        <w:rPr>
          <w:rFonts w:cstheme="minorHAnsi"/>
        </w:rPr>
        <w:t xml:space="preserve"> </w:t>
      </w:r>
      <w:r w:rsidR="00457BC6">
        <w:rPr>
          <w:rFonts w:cstheme="minorHAnsi"/>
        </w:rPr>
        <w:t>of over-burdening under-represented groups. Also focussing on research culture, training, and research support, funding and impact.</w:t>
      </w:r>
      <w:r w:rsidR="00CE01F4">
        <w:rPr>
          <w:rFonts w:cstheme="minorHAnsi"/>
        </w:rPr>
        <w:t xml:space="preserve"> </w:t>
      </w:r>
      <w:r w:rsidR="00CE01F4">
        <w:rPr>
          <w:rFonts w:cstheme="minorHAnsi"/>
          <w:i/>
        </w:rPr>
        <w:t>Action led by MPLS PCER Team, supported by Research Services, REF Teams, Oxford Sparks, MPLS Training and Development Team, MPLS Comms Team, MPLS Finance Team and STORC.</w:t>
      </w:r>
    </w:p>
    <w:p w14:paraId="60AF94A0" w14:textId="0DE7BA21" w:rsidR="008726E0" w:rsidRPr="008726E0" w:rsidRDefault="008726E0" w:rsidP="008726E0">
      <w:pPr>
        <w:pStyle w:val="ListParagraph"/>
        <w:numPr>
          <w:ilvl w:val="0"/>
          <w:numId w:val="30"/>
        </w:numPr>
        <w:ind w:left="709"/>
        <w:rPr>
          <w:rFonts w:cstheme="minorHAnsi"/>
          <w:b/>
        </w:rPr>
      </w:pPr>
      <w:r w:rsidRPr="008726E0">
        <w:rPr>
          <w:rFonts w:cstheme="minorHAnsi"/>
          <w:b/>
        </w:rPr>
        <w:t xml:space="preserve">Bullying and Harassment </w:t>
      </w:r>
      <w:r w:rsidR="00CE01F4" w:rsidRPr="00CE01F4">
        <w:rPr>
          <w:rFonts w:cstheme="minorHAnsi"/>
        </w:rPr>
        <w:t>S</w:t>
      </w:r>
      <w:r w:rsidRPr="00CE01F4">
        <w:rPr>
          <w:rFonts w:cstheme="minorHAnsi"/>
        </w:rPr>
        <w:t>upport and add voice to those of departments calling for greater consequences for those at fault, and clarity regarding accountability</w:t>
      </w:r>
      <w:r w:rsidR="00CE01F4">
        <w:rPr>
          <w:rFonts w:cstheme="minorHAnsi"/>
        </w:rPr>
        <w:t xml:space="preserve">, working with other divisions to consider changes to B&amp;H policy. </w:t>
      </w:r>
      <w:r w:rsidR="00CE01F4">
        <w:rPr>
          <w:rFonts w:cstheme="minorHAnsi"/>
          <w:i/>
        </w:rPr>
        <w:t>Action led by MPLS EDI Team and EDI Teams in other divisions, supported by MPLS HRBP Team.</w:t>
      </w:r>
    </w:p>
    <w:p w14:paraId="4AE5A287" w14:textId="5CB7D0E8" w:rsidR="008726E0" w:rsidRPr="001E3918" w:rsidRDefault="008726E0" w:rsidP="008726E0">
      <w:pPr>
        <w:pStyle w:val="ListParagraph"/>
        <w:numPr>
          <w:ilvl w:val="0"/>
          <w:numId w:val="30"/>
        </w:numPr>
        <w:ind w:left="709"/>
      </w:pPr>
      <w:r w:rsidRPr="008726E0">
        <w:rPr>
          <w:rFonts w:cstheme="minorHAnsi"/>
          <w:b/>
        </w:rPr>
        <w:lastRenderedPageBreak/>
        <w:t>How to proactively deal with resistance to EDI</w:t>
      </w:r>
      <w:r w:rsidR="00C3158B">
        <w:rPr>
          <w:rFonts w:cstheme="minorHAnsi"/>
          <w:b/>
        </w:rPr>
        <w:t>.</w:t>
      </w:r>
      <w:r w:rsidR="00CE01F4">
        <w:rPr>
          <w:rFonts w:cstheme="minorHAnsi"/>
          <w:b/>
        </w:rPr>
        <w:t xml:space="preserve"> </w:t>
      </w:r>
      <w:r w:rsidR="00CE01F4" w:rsidRPr="00CE01F4">
        <w:rPr>
          <w:rFonts w:cstheme="minorHAnsi"/>
        </w:rPr>
        <w:t>Collaboration</w:t>
      </w:r>
      <w:r w:rsidR="00CE01F4">
        <w:rPr>
          <w:rFonts w:cstheme="minorHAnsi"/>
        </w:rPr>
        <w:t xml:space="preserve"> with EDU, EDI CoP, other University teams and the wider sector on how to deal with resistance to EDI whilst still </w:t>
      </w:r>
      <w:r w:rsidR="00E77B8A">
        <w:rPr>
          <w:rFonts w:cstheme="minorHAnsi"/>
        </w:rPr>
        <w:t xml:space="preserve">protecting </w:t>
      </w:r>
      <w:r w:rsidR="00CE01F4">
        <w:rPr>
          <w:rFonts w:cstheme="minorHAnsi"/>
        </w:rPr>
        <w:t xml:space="preserve">academic freedom. </w:t>
      </w:r>
      <w:r w:rsidR="00CE01F4">
        <w:rPr>
          <w:rFonts w:cstheme="minorHAnsi"/>
          <w:i/>
        </w:rPr>
        <w:t>Action led by MPLS EDI Team, EDU and EDI CoP, supported by EDI teams in other divisions.</w:t>
      </w:r>
    </w:p>
    <w:p w14:paraId="5308E981" w14:textId="77777777" w:rsidR="00E702F3" w:rsidRDefault="00E702F3" w:rsidP="00E702F3"/>
    <w:p w14:paraId="17F2E89C" w14:textId="77777777" w:rsidR="00E702F3" w:rsidRDefault="00E702F3" w:rsidP="00E702F3"/>
    <w:p w14:paraId="5CD26DFB" w14:textId="77777777" w:rsidR="008445E7" w:rsidRPr="00665EE2" w:rsidRDefault="008445E7" w:rsidP="008445E7">
      <w:r w:rsidRPr="00665EE2">
        <w:rPr>
          <w:rStyle w:val="Heading2Char"/>
        </w:rPr>
        <w:t>Abbreviations</w:t>
      </w:r>
      <w:r w:rsidRPr="00665EE2">
        <w:t>:</w:t>
      </w:r>
    </w:p>
    <w:p w14:paraId="77671A52" w14:textId="46623DFA" w:rsidR="00665EE2" w:rsidRPr="00665EE2" w:rsidRDefault="00665EE2" w:rsidP="008445E7">
      <w:r w:rsidRPr="00665EE2">
        <w:t>CDO</w:t>
      </w:r>
      <w:r>
        <w:t xml:space="preserve"> – Chief Diversity Officer</w:t>
      </w:r>
    </w:p>
    <w:p w14:paraId="4969A224" w14:textId="02E7A147" w:rsidR="00665EE2" w:rsidRPr="00665EE2" w:rsidRDefault="00665EE2" w:rsidP="008445E7">
      <w:r w:rsidRPr="00665EE2">
        <w:t>DAMPS</w:t>
      </w:r>
      <w:r>
        <w:t xml:space="preserve"> – Regular meeting of MPLS HAFs (Heads of Admin and Finance)</w:t>
      </w:r>
    </w:p>
    <w:p w14:paraId="747E1DB6" w14:textId="0B4622EF" w:rsidR="00665EE2" w:rsidRPr="00665EE2" w:rsidRDefault="00665EE2" w:rsidP="008445E7">
      <w:r w:rsidRPr="00665EE2">
        <w:t>DAS</w:t>
      </w:r>
      <w:r>
        <w:t xml:space="preserve"> – Disability Advisory Service</w:t>
      </w:r>
    </w:p>
    <w:p w14:paraId="2546B8C5" w14:textId="4116B572" w:rsidR="00665EE2" w:rsidRPr="00665EE2" w:rsidRDefault="00665EE2" w:rsidP="008445E7">
      <w:r w:rsidRPr="00665EE2">
        <w:t>DGS</w:t>
      </w:r>
      <w:r>
        <w:t xml:space="preserve"> - </w:t>
      </w:r>
      <w:r w:rsidRPr="00665EE2">
        <w:t>Director of Graduate Studies</w:t>
      </w:r>
    </w:p>
    <w:p w14:paraId="252B158A" w14:textId="039614B5" w:rsidR="00665EE2" w:rsidRPr="00665EE2" w:rsidRDefault="00665EE2" w:rsidP="008445E7">
      <w:r w:rsidRPr="00665EE2">
        <w:t>EDI</w:t>
      </w:r>
      <w:r>
        <w:t xml:space="preserve"> – Equality, Diversity and Inclusion</w:t>
      </w:r>
    </w:p>
    <w:p w14:paraId="00E61CEA" w14:textId="24027DAD" w:rsidR="00665EE2" w:rsidRPr="00665EE2" w:rsidRDefault="00665EE2" w:rsidP="008445E7">
      <w:r w:rsidRPr="00665EE2">
        <w:t>CoP</w:t>
      </w:r>
      <w:r>
        <w:t xml:space="preserve"> – Community of Practice</w:t>
      </w:r>
    </w:p>
    <w:p w14:paraId="16EFDEF4" w14:textId="417D5C51" w:rsidR="00665EE2" w:rsidRPr="00665EE2" w:rsidRDefault="00665EE2" w:rsidP="008445E7">
      <w:r w:rsidRPr="00665EE2">
        <w:t>EDISG</w:t>
      </w:r>
      <w:r>
        <w:t xml:space="preserve"> – EDI Steering Group</w:t>
      </w:r>
    </w:p>
    <w:p w14:paraId="0B48F4FC" w14:textId="0ADAD206" w:rsidR="00665EE2" w:rsidRPr="00665EE2" w:rsidRDefault="00665EE2" w:rsidP="008445E7">
      <w:r w:rsidRPr="00665EE2">
        <w:t>EDU</w:t>
      </w:r>
      <w:r>
        <w:t xml:space="preserve"> – Equality and Diversity Unit</w:t>
      </w:r>
    </w:p>
    <w:p w14:paraId="08EB2B53" w14:textId="75A05630" w:rsidR="00665EE2" w:rsidRPr="00665EE2" w:rsidRDefault="00665EE2" w:rsidP="008445E7">
      <w:r w:rsidRPr="00665EE2">
        <w:t>MHFA</w:t>
      </w:r>
      <w:r>
        <w:t xml:space="preserve"> – Mental Health First Aider</w:t>
      </w:r>
    </w:p>
    <w:p w14:paraId="40E9BAB9" w14:textId="6A40CBD8" w:rsidR="00665EE2" w:rsidRPr="00665EE2" w:rsidRDefault="00665EE2" w:rsidP="008445E7">
      <w:r w:rsidRPr="00665EE2">
        <w:t>MPLS</w:t>
      </w:r>
      <w:r>
        <w:t xml:space="preserve"> – Mathematical, Physical and Life Sciences (division)</w:t>
      </w:r>
    </w:p>
    <w:p w14:paraId="61AD29CD" w14:textId="6D122FA3" w:rsidR="00665EE2" w:rsidRDefault="00665EE2" w:rsidP="008445E7">
      <w:r>
        <w:t>PCER - Public and Community Engagement with Research</w:t>
      </w:r>
    </w:p>
    <w:p w14:paraId="4B2996DB" w14:textId="40A78692" w:rsidR="00665EE2" w:rsidRPr="00665EE2" w:rsidRDefault="00665EE2" w:rsidP="008445E7">
      <w:r w:rsidRPr="00665EE2">
        <w:t>PSS</w:t>
      </w:r>
      <w:r>
        <w:t xml:space="preserve"> – Professional Services Staff</w:t>
      </w:r>
    </w:p>
    <w:p w14:paraId="158D334B" w14:textId="58DD21F1" w:rsidR="00665EE2" w:rsidRPr="00665EE2" w:rsidRDefault="00665EE2" w:rsidP="008445E7">
      <w:r w:rsidRPr="00665EE2">
        <w:t>SES</w:t>
      </w:r>
      <w:r>
        <w:t xml:space="preserve"> – Staff Experience Survey</w:t>
      </w:r>
    </w:p>
    <w:p w14:paraId="64F56EA7" w14:textId="1854A39F" w:rsidR="00665EE2" w:rsidRPr="00665EE2" w:rsidRDefault="00665EE2" w:rsidP="008445E7">
      <w:r w:rsidRPr="00665EE2">
        <w:t>SWSS</w:t>
      </w:r>
      <w:r>
        <w:t xml:space="preserve"> – Student Welfare and Support Services</w:t>
      </w:r>
    </w:p>
    <w:sectPr w:rsidR="00665EE2" w:rsidRPr="00665EE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CB8BA" w14:textId="77777777" w:rsidR="00AD4AC8" w:rsidRDefault="00AD4AC8" w:rsidP="00970A0D">
      <w:pPr>
        <w:spacing w:after="0" w:line="240" w:lineRule="auto"/>
      </w:pPr>
      <w:r>
        <w:separator/>
      </w:r>
    </w:p>
  </w:endnote>
  <w:endnote w:type="continuationSeparator" w:id="0">
    <w:p w14:paraId="3B1737B7" w14:textId="77777777" w:rsidR="00AD4AC8" w:rsidRDefault="00AD4AC8" w:rsidP="00970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Tw Cen MT">
    <w:altName w:val="Tw Cen"/>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0243271"/>
      <w:docPartObj>
        <w:docPartGallery w:val="Page Numbers (Bottom of Page)"/>
        <w:docPartUnique/>
      </w:docPartObj>
    </w:sdtPr>
    <w:sdtEndPr>
      <w:rPr>
        <w:noProof/>
      </w:rPr>
    </w:sdtEndPr>
    <w:sdtContent>
      <w:p w14:paraId="6DD832CA" w14:textId="0B225486" w:rsidR="00970A0D" w:rsidRDefault="00970A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1D43D0" w14:textId="77777777" w:rsidR="00970A0D" w:rsidRDefault="00970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5ED7B" w14:textId="77777777" w:rsidR="00AD4AC8" w:rsidRDefault="00AD4AC8" w:rsidP="00970A0D">
      <w:pPr>
        <w:spacing w:after="0" w:line="240" w:lineRule="auto"/>
      </w:pPr>
      <w:r>
        <w:separator/>
      </w:r>
    </w:p>
  </w:footnote>
  <w:footnote w:type="continuationSeparator" w:id="0">
    <w:p w14:paraId="480DAD20" w14:textId="77777777" w:rsidR="00AD4AC8" w:rsidRDefault="00AD4AC8" w:rsidP="00970A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5CF3"/>
    <w:multiLevelType w:val="multilevel"/>
    <w:tmpl w:val="97E0EFC2"/>
    <w:lvl w:ilvl="0">
      <w:start w:val="2"/>
      <w:numFmt w:val="decimal"/>
      <w:lvlText w:val="%1."/>
      <w:lvlJc w:val="left"/>
      <w:pPr>
        <w:ind w:left="644" w:hanging="360"/>
      </w:pPr>
      <w:rPr>
        <w:rFonts w:cstheme="minorHAnsi" w:hint="default"/>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660373B"/>
    <w:multiLevelType w:val="hybridMultilevel"/>
    <w:tmpl w:val="02188EB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24DAB"/>
    <w:multiLevelType w:val="hybridMultilevel"/>
    <w:tmpl w:val="8592A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37349"/>
    <w:multiLevelType w:val="hybridMultilevel"/>
    <w:tmpl w:val="21DC3688"/>
    <w:lvl w:ilvl="0" w:tplc="6A802C2C">
      <w:start w:val="1"/>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F21ABB"/>
    <w:multiLevelType w:val="hybridMultilevel"/>
    <w:tmpl w:val="A6BE7264"/>
    <w:lvl w:ilvl="0" w:tplc="5ADCFE4E">
      <w:start w:val="1"/>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B1CEF"/>
    <w:multiLevelType w:val="hybridMultilevel"/>
    <w:tmpl w:val="527CE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92718"/>
    <w:multiLevelType w:val="hybridMultilevel"/>
    <w:tmpl w:val="518CEACC"/>
    <w:lvl w:ilvl="0" w:tplc="97B44A9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42162E6"/>
    <w:multiLevelType w:val="hybridMultilevel"/>
    <w:tmpl w:val="678A73B4"/>
    <w:lvl w:ilvl="0" w:tplc="FC54BB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EB01D3"/>
    <w:multiLevelType w:val="hybridMultilevel"/>
    <w:tmpl w:val="31F4DBB0"/>
    <w:lvl w:ilvl="0" w:tplc="A04C1B76">
      <w:start w:val="1"/>
      <w:numFmt w:val="decimal"/>
      <w:lvlText w:val="%1."/>
      <w:lvlJc w:val="left"/>
      <w:pPr>
        <w:ind w:left="786"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F62EAD"/>
    <w:multiLevelType w:val="hybridMultilevel"/>
    <w:tmpl w:val="A8E61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363FD"/>
    <w:multiLevelType w:val="hybridMultilevel"/>
    <w:tmpl w:val="625E452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F7316CF"/>
    <w:multiLevelType w:val="multilevel"/>
    <w:tmpl w:val="97E0EFC2"/>
    <w:lvl w:ilvl="0">
      <w:start w:val="2"/>
      <w:numFmt w:val="decimal"/>
      <w:lvlText w:val="%1."/>
      <w:lvlJc w:val="left"/>
      <w:pPr>
        <w:ind w:left="644" w:hanging="360"/>
      </w:pPr>
      <w:rPr>
        <w:rFonts w:cstheme="minorHAnsi" w:hint="default"/>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2F7C54D3"/>
    <w:multiLevelType w:val="hybridMultilevel"/>
    <w:tmpl w:val="39141D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E74D2D"/>
    <w:multiLevelType w:val="hybridMultilevel"/>
    <w:tmpl w:val="1FB609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9A187A"/>
    <w:multiLevelType w:val="hybridMultilevel"/>
    <w:tmpl w:val="543E57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48572B"/>
    <w:multiLevelType w:val="hybridMultilevel"/>
    <w:tmpl w:val="D7882484"/>
    <w:lvl w:ilvl="0" w:tplc="534C258C">
      <w:start w:val="1"/>
      <w:numFmt w:val="decimal"/>
      <w:lvlText w:val="%1."/>
      <w:lvlJc w:val="left"/>
      <w:pPr>
        <w:ind w:left="1050" w:hanging="360"/>
      </w:pPr>
      <w:rPr>
        <w:rFonts w:hint="default"/>
        <w:b/>
        <w:color w:val="000000"/>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16" w15:restartNumberingAfterBreak="0">
    <w:nsid w:val="3D187804"/>
    <w:multiLevelType w:val="hybridMultilevel"/>
    <w:tmpl w:val="ED64A6B4"/>
    <w:lvl w:ilvl="0" w:tplc="3CFA9D52">
      <w:start w:val="1"/>
      <w:numFmt w:val="decimal"/>
      <w:lvlText w:val="%1."/>
      <w:lvlJc w:val="left"/>
      <w:pPr>
        <w:ind w:left="1050" w:hanging="360"/>
      </w:pPr>
      <w:rPr>
        <w:rFonts w:cstheme="minorHAnsi" w:hint="default"/>
        <w:b/>
        <w:color w:val="000000"/>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17" w15:restartNumberingAfterBreak="0">
    <w:nsid w:val="40681EC1"/>
    <w:multiLevelType w:val="hybridMultilevel"/>
    <w:tmpl w:val="F2FC4700"/>
    <w:lvl w:ilvl="0" w:tplc="4E2C7E7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464F107A"/>
    <w:multiLevelType w:val="hybridMultilevel"/>
    <w:tmpl w:val="2D06870A"/>
    <w:lvl w:ilvl="0" w:tplc="31F87C86">
      <w:start w:val="1"/>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751670"/>
    <w:multiLevelType w:val="hybridMultilevel"/>
    <w:tmpl w:val="A7D8851A"/>
    <w:lvl w:ilvl="0" w:tplc="A79CB8BE">
      <w:start w:val="1"/>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51A30FFA"/>
    <w:multiLevelType w:val="multilevel"/>
    <w:tmpl w:val="CC66053C"/>
    <w:lvl w:ilvl="0">
      <w:start w:val="4"/>
      <w:numFmt w:val="decimal"/>
      <w:lvlText w:val="%1."/>
      <w:lvlJc w:val="left"/>
      <w:pPr>
        <w:ind w:left="720" w:hanging="360"/>
      </w:pPr>
      <w:rPr>
        <w:rFonts w:cstheme="minorHAnsi" w:hint="default"/>
        <w:b/>
        <w:color w:val="4472C4" w:themeColor="accent1"/>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527811C4"/>
    <w:multiLevelType w:val="multilevel"/>
    <w:tmpl w:val="33F0EEC6"/>
    <w:lvl w:ilvl="0">
      <w:start w:val="1"/>
      <w:numFmt w:val="decimal"/>
      <w:lvlText w:val="%1."/>
      <w:lvlJc w:val="left"/>
      <w:pPr>
        <w:ind w:left="644" w:hanging="360"/>
      </w:pPr>
      <w:rPr>
        <w:rFonts w:cstheme="minorHAnsi"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549A7058"/>
    <w:multiLevelType w:val="hybridMultilevel"/>
    <w:tmpl w:val="0F7079BE"/>
    <w:lvl w:ilvl="0" w:tplc="07D250EE">
      <w:start w:val="1"/>
      <w:numFmt w:val="decimal"/>
      <w:lvlText w:val="%1."/>
      <w:lvlJc w:val="left"/>
      <w:pPr>
        <w:ind w:left="1050" w:hanging="360"/>
      </w:pPr>
      <w:rPr>
        <w:rFonts w:cstheme="minorHAnsi" w:hint="default"/>
        <w:b/>
        <w:color w:val="2F5496" w:themeColor="accent1" w:themeShade="BF"/>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23" w15:restartNumberingAfterBreak="0">
    <w:nsid w:val="55990F79"/>
    <w:multiLevelType w:val="hybridMultilevel"/>
    <w:tmpl w:val="ACF835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9136FF2"/>
    <w:multiLevelType w:val="hybridMultilevel"/>
    <w:tmpl w:val="BFD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231AB7"/>
    <w:multiLevelType w:val="hybridMultilevel"/>
    <w:tmpl w:val="1A8E19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4350F2D"/>
    <w:multiLevelType w:val="hybridMultilevel"/>
    <w:tmpl w:val="C792A2CC"/>
    <w:lvl w:ilvl="0" w:tplc="08090019">
      <w:start w:val="1"/>
      <w:numFmt w:val="lowerLetter"/>
      <w:lvlText w:val="%1."/>
      <w:lvlJc w:val="left"/>
      <w:pPr>
        <w:ind w:left="905" w:hanging="360"/>
      </w:pPr>
    </w:lvl>
    <w:lvl w:ilvl="1" w:tplc="08090019" w:tentative="1">
      <w:start w:val="1"/>
      <w:numFmt w:val="lowerLetter"/>
      <w:lvlText w:val="%2."/>
      <w:lvlJc w:val="left"/>
      <w:pPr>
        <w:ind w:left="1625" w:hanging="360"/>
      </w:pPr>
    </w:lvl>
    <w:lvl w:ilvl="2" w:tplc="0809001B" w:tentative="1">
      <w:start w:val="1"/>
      <w:numFmt w:val="lowerRoman"/>
      <w:lvlText w:val="%3."/>
      <w:lvlJc w:val="right"/>
      <w:pPr>
        <w:ind w:left="2345" w:hanging="180"/>
      </w:pPr>
    </w:lvl>
    <w:lvl w:ilvl="3" w:tplc="0809000F" w:tentative="1">
      <w:start w:val="1"/>
      <w:numFmt w:val="decimal"/>
      <w:lvlText w:val="%4."/>
      <w:lvlJc w:val="left"/>
      <w:pPr>
        <w:ind w:left="3065" w:hanging="360"/>
      </w:pPr>
    </w:lvl>
    <w:lvl w:ilvl="4" w:tplc="08090019" w:tentative="1">
      <w:start w:val="1"/>
      <w:numFmt w:val="lowerLetter"/>
      <w:lvlText w:val="%5."/>
      <w:lvlJc w:val="left"/>
      <w:pPr>
        <w:ind w:left="3785" w:hanging="360"/>
      </w:pPr>
    </w:lvl>
    <w:lvl w:ilvl="5" w:tplc="0809001B" w:tentative="1">
      <w:start w:val="1"/>
      <w:numFmt w:val="lowerRoman"/>
      <w:lvlText w:val="%6."/>
      <w:lvlJc w:val="right"/>
      <w:pPr>
        <w:ind w:left="4505" w:hanging="180"/>
      </w:pPr>
    </w:lvl>
    <w:lvl w:ilvl="6" w:tplc="0809000F" w:tentative="1">
      <w:start w:val="1"/>
      <w:numFmt w:val="decimal"/>
      <w:lvlText w:val="%7."/>
      <w:lvlJc w:val="left"/>
      <w:pPr>
        <w:ind w:left="5225" w:hanging="360"/>
      </w:pPr>
    </w:lvl>
    <w:lvl w:ilvl="7" w:tplc="08090019" w:tentative="1">
      <w:start w:val="1"/>
      <w:numFmt w:val="lowerLetter"/>
      <w:lvlText w:val="%8."/>
      <w:lvlJc w:val="left"/>
      <w:pPr>
        <w:ind w:left="5945" w:hanging="360"/>
      </w:pPr>
    </w:lvl>
    <w:lvl w:ilvl="8" w:tplc="0809001B" w:tentative="1">
      <w:start w:val="1"/>
      <w:numFmt w:val="lowerRoman"/>
      <w:lvlText w:val="%9."/>
      <w:lvlJc w:val="right"/>
      <w:pPr>
        <w:ind w:left="6665" w:hanging="180"/>
      </w:pPr>
    </w:lvl>
  </w:abstractNum>
  <w:abstractNum w:abstractNumId="27" w15:restartNumberingAfterBreak="0">
    <w:nsid w:val="656353B6"/>
    <w:multiLevelType w:val="multilevel"/>
    <w:tmpl w:val="960AA092"/>
    <w:lvl w:ilvl="0">
      <w:start w:val="1"/>
      <w:numFmt w:val="decimal"/>
      <w:lvlText w:val="%1."/>
      <w:lvlJc w:val="left"/>
      <w:pPr>
        <w:ind w:left="720" w:hanging="360"/>
      </w:pPr>
      <w:rPr>
        <w:rFonts w:hint="default"/>
      </w:rPr>
    </w:lvl>
    <w:lvl w:ilvl="1">
      <w:start w:val="1"/>
      <w:numFmt w:val="decimal"/>
      <w:isLgl/>
      <w:lvlText w:val="%1.%2"/>
      <w:lvlJc w:val="left"/>
      <w:pPr>
        <w:ind w:left="1050" w:hanging="360"/>
      </w:pPr>
      <w:rPr>
        <w:rFonts w:cstheme="minorHAnsi" w:hint="default"/>
        <w:b/>
        <w:color w:val="000000"/>
      </w:rPr>
    </w:lvl>
    <w:lvl w:ilvl="2">
      <w:start w:val="1"/>
      <w:numFmt w:val="decimal"/>
      <w:isLgl/>
      <w:lvlText w:val="%1.%2.%3"/>
      <w:lvlJc w:val="left"/>
      <w:pPr>
        <w:ind w:left="1740" w:hanging="720"/>
      </w:pPr>
      <w:rPr>
        <w:rFonts w:cstheme="minorHAnsi" w:hint="default"/>
        <w:b/>
        <w:color w:val="000000"/>
      </w:rPr>
    </w:lvl>
    <w:lvl w:ilvl="3">
      <w:start w:val="1"/>
      <w:numFmt w:val="decimal"/>
      <w:isLgl/>
      <w:lvlText w:val="%1.%2.%3.%4"/>
      <w:lvlJc w:val="left"/>
      <w:pPr>
        <w:ind w:left="2070" w:hanging="720"/>
      </w:pPr>
      <w:rPr>
        <w:rFonts w:cstheme="minorHAnsi" w:hint="default"/>
        <w:b/>
        <w:color w:val="000000"/>
      </w:rPr>
    </w:lvl>
    <w:lvl w:ilvl="4">
      <w:start w:val="1"/>
      <w:numFmt w:val="decimal"/>
      <w:isLgl/>
      <w:lvlText w:val="%1.%2.%3.%4.%5"/>
      <w:lvlJc w:val="left"/>
      <w:pPr>
        <w:ind w:left="2760" w:hanging="1080"/>
      </w:pPr>
      <w:rPr>
        <w:rFonts w:cstheme="minorHAnsi" w:hint="default"/>
        <w:b/>
        <w:color w:val="000000"/>
      </w:rPr>
    </w:lvl>
    <w:lvl w:ilvl="5">
      <w:start w:val="1"/>
      <w:numFmt w:val="decimal"/>
      <w:isLgl/>
      <w:lvlText w:val="%1.%2.%3.%4.%5.%6"/>
      <w:lvlJc w:val="left"/>
      <w:pPr>
        <w:ind w:left="3090" w:hanging="1080"/>
      </w:pPr>
      <w:rPr>
        <w:rFonts w:cstheme="minorHAnsi" w:hint="default"/>
        <w:b/>
        <w:color w:val="000000"/>
      </w:rPr>
    </w:lvl>
    <w:lvl w:ilvl="6">
      <w:start w:val="1"/>
      <w:numFmt w:val="decimal"/>
      <w:isLgl/>
      <w:lvlText w:val="%1.%2.%3.%4.%5.%6.%7"/>
      <w:lvlJc w:val="left"/>
      <w:pPr>
        <w:ind w:left="3780" w:hanging="1440"/>
      </w:pPr>
      <w:rPr>
        <w:rFonts w:cstheme="minorHAnsi" w:hint="default"/>
        <w:b/>
        <w:color w:val="000000"/>
      </w:rPr>
    </w:lvl>
    <w:lvl w:ilvl="7">
      <w:start w:val="1"/>
      <w:numFmt w:val="decimal"/>
      <w:isLgl/>
      <w:lvlText w:val="%1.%2.%3.%4.%5.%6.%7.%8"/>
      <w:lvlJc w:val="left"/>
      <w:pPr>
        <w:ind w:left="4110" w:hanging="1440"/>
      </w:pPr>
      <w:rPr>
        <w:rFonts w:cstheme="minorHAnsi" w:hint="default"/>
        <w:b/>
        <w:color w:val="000000"/>
      </w:rPr>
    </w:lvl>
    <w:lvl w:ilvl="8">
      <w:start w:val="1"/>
      <w:numFmt w:val="decimal"/>
      <w:isLgl/>
      <w:lvlText w:val="%1.%2.%3.%4.%5.%6.%7.%8.%9"/>
      <w:lvlJc w:val="left"/>
      <w:pPr>
        <w:ind w:left="4440" w:hanging="1440"/>
      </w:pPr>
      <w:rPr>
        <w:rFonts w:cstheme="minorHAnsi" w:hint="default"/>
        <w:b/>
        <w:color w:val="000000"/>
      </w:rPr>
    </w:lvl>
  </w:abstractNum>
  <w:abstractNum w:abstractNumId="28" w15:restartNumberingAfterBreak="0">
    <w:nsid w:val="72056AEE"/>
    <w:multiLevelType w:val="hybridMultilevel"/>
    <w:tmpl w:val="1A080EA2"/>
    <w:lvl w:ilvl="0" w:tplc="CB5895A0">
      <w:start w:val="1"/>
      <w:numFmt w:val="decimal"/>
      <w:lvlText w:val="%1."/>
      <w:lvlJc w:val="left"/>
      <w:pPr>
        <w:ind w:left="690" w:hanging="360"/>
      </w:pPr>
      <w:rPr>
        <w:rFonts w:cstheme="minorBidi" w:hint="default"/>
        <w:i w:val="0"/>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29" w15:restartNumberingAfterBreak="0">
    <w:nsid w:val="72962C46"/>
    <w:multiLevelType w:val="hybridMultilevel"/>
    <w:tmpl w:val="88A4A1EA"/>
    <w:lvl w:ilvl="0" w:tplc="2E1EBBEC">
      <w:start w:val="16"/>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AD1CCA"/>
    <w:multiLevelType w:val="hybridMultilevel"/>
    <w:tmpl w:val="87C2C846"/>
    <w:lvl w:ilvl="0" w:tplc="97C4C030">
      <w:start w:val="1"/>
      <w:numFmt w:val="decimal"/>
      <w:lvlText w:val="%1."/>
      <w:lvlJc w:val="left"/>
      <w:pPr>
        <w:ind w:left="1080" w:hanging="360"/>
      </w:pPr>
      <w:rPr>
        <w:rFonts w:asciiTheme="minorHAnsi" w:eastAsiaTheme="minorHAnsi" w:hAnsiTheme="minorHAnsi" w:cstheme="minorHAnsi" w:hint="default"/>
        <w:b/>
        <w:color w:val="00000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8EC480D"/>
    <w:multiLevelType w:val="hybridMultilevel"/>
    <w:tmpl w:val="DA78DEB2"/>
    <w:lvl w:ilvl="0" w:tplc="AF3E6186">
      <w:start w:val="1"/>
      <w:numFmt w:val="decimal"/>
      <w:lvlText w:val="%1."/>
      <w:lvlJc w:val="left"/>
      <w:pPr>
        <w:ind w:left="690" w:hanging="360"/>
      </w:pPr>
      <w:rPr>
        <w:rFonts w:cstheme="minorBidi"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32" w15:restartNumberingAfterBreak="0">
    <w:nsid w:val="7CDD7E34"/>
    <w:multiLevelType w:val="hybridMultilevel"/>
    <w:tmpl w:val="E6B8AC1A"/>
    <w:lvl w:ilvl="0" w:tplc="A04C1B76">
      <w:start w:val="1"/>
      <w:numFmt w:val="decimal"/>
      <w:lvlText w:val="%1."/>
      <w:lvlJc w:val="left"/>
      <w:pPr>
        <w:ind w:left="1506" w:hanging="360"/>
      </w:pPr>
      <w:rPr>
        <w:rFonts w:hint="default"/>
        <w:b/>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DDF3414"/>
    <w:multiLevelType w:val="multilevel"/>
    <w:tmpl w:val="47BC704A"/>
    <w:lvl w:ilvl="0">
      <w:start w:val="2"/>
      <w:numFmt w:val="decimal"/>
      <w:lvlText w:val="%1."/>
      <w:lvlJc w:val="left"/>
      <w:pPr>
        <w:ind w:left="690" w:hanging="360"/>
      </w:pPr>
      <w:rPr>
        <w:rFonts w:cstheme="minorBidi" w:hint="default"/>
      </w:rPr>
    </w:lvl>
    <w:lvl w:ilvl="1">
      <w:start w:val="1"/>
      <w:numFmt w:val="decimal"/>
      <w:isLgl/>
      <w:lvlText w:val="%1.%2"/>
      <w:lvlJc w:val="left"/>
      <w:pPr>
        <w:ind w:left="1050" w:hanging="360"/>
      </w:pPr>
      <w:rPr>
        <w:rFonts w:cstheme="minorHAnsi" w:hint="default"/>
        <w:b/>
        <w:color w:val="000000"/>
      </w:rPr>
    </w:lvl>
    <w:lvl w:ilvl="2">
      <w:start w:val="1"/>
      <w:numFmt w:val="decimal"/>
      <w:isLgl/>
      <w:lvlText w:val="%1.%2.%3"/>
      <w:lvlJc w:val="left"/>
      <w:pPr>
        <w:ind w:left="1770" w:hanging="720"/>
      </w:pPr>
      <w:rPr>
        <w:rFonts w:cstheme="minorHAnsi" w:hint="default"/>
        <w:b/>
        <w:color w:val="000000"/>
      </w:rPr>
    </w:lvl>
    <w:lvl w:ilvl="3">
      <w:start w:val="1"/>
      <w:numFmt w:val="decimal"/>
      <w:isLgl/>
      <w:lvlText w:val="%1.%2.%3.%4"/>
      <w:lvlJc w:val="left"/>
      <w:pPr>
        <w:ind w:left="2130" w:hanging="720"/>
      </w:pPr>
      <w:rPr>
        <w:rFonts w:cstheme="minorHAnsi" w:hint="default"/>
        <w:b/>
        <w:color w:val="000000"/>
      </w:rPr>
    </w:lvl>
    <w:lvl w:ilvl="4">
      <w:start w:val="1"/>
      <w:numFmt w:val="decimal"/>
      <w:isLgl/>
      <w:lvlText w:val="%1.%2.%3.%4.%5"/>
      <w:lvlJc w:val="left"/>
      <w:pPr>
        <w:ind w:left="2850" w:hanging="1080"/>
      </w:pPr>
      <w:rPr>
        <w:rFonts w:cstheme="minorHAnsi" w:hint="default"/>
        <w:b/>
        <w:color w:val="000000"/>
      </w:rPr>
    </w:lvl>
    <w:lvl w:ilvl="5">
      <w:start w:val="1"/>
      <w:numFmt w:val="decimal"/>
      <w:isLgl/>
      <w:lvlText w:val="%1.%2.%3.%4.%5.%6"/>
      <w:lvlJc w:val="left"/>
      <w:pPr>
        <w:ind w:left="3210" w:hanging="1080"/>
      </w:pPr>
      <w:rPr>
        <w:rFonts w:cstheme="minorHAnsi" w:hint="default"/>
        <w:b/>
        <w:color w:val="000000"/>
      </w:rPr>
    </w:lvl>
    <w:lvl w:ilvl="6">
      <w:start w:val="1"/>
      <w:numFmt w:val="decimal"/>
      <w:isLgl/>
      <w:lvlText w:val="%1.%2.%3.%4.%5.%6.%7"/>
      <w:lvlJc w:val="left"/>
      <w:pPr>
        <w:ind w:left="3930" w:hanging="1440"/>
      </w:pPr>
      <w:rPr>
        <w:rFonts w:cstheme="minorHAnsi" w:hint="default"/>
        <w:b/>
        <w:color w:val="000000"/>
      </w:rPr>
    </w:lvl>
    <w:lvl w:ilvl="7">
      <w:start w:val="1"/>
      <w:numFmt w:val="decimal"/>
      <w:isLgl/>
      <w:lvlText w:val="%1.%2.%3.%4.%5.%6.%7.%8"/>
      <w:lvlJc w:val="left"/>
      <w:pPr>
        <w:ind w:left="4290" w:hanging="1440"/>
      </w:pPr>
      <w:rPr>
        <w:rFonts w:cstheme="minorHAnsi" w:hint="default"/>
        <w:b/>
        <w:color w:val="000000"/>
      </w:rPr>
    </w:lvl>
    <w:lvl w:ilvl="8">
      <w:start w:val="1"/>
      <w:numFmt w:val="decimal"/>
      <w:isLgl/>
      <w:lvlText w:val="%1.%2.%3.%4.%5.%6.%7.%8.%9"/>
      <w:lvlJc w:val="left"/>
      <w:pPr>
        <w:ind w:left="4650" w:hanging="1440"/>
      </w:pPr>
      <w:rPr>
        <w:rFonts w:cstheme="minorHAnsi" w:hint="default"/>
        <w:b/>
        <w:color w:val="000000"/>
      </w:rPr>
    </w:lvl>
  </w:abstractNum>
  <w:num w:numId="1">
    <w:abstractNumId w:val="7"/>
  </w:num>
  <w:num w:numId="2">
    <w:abstractNumId w:val="27"/>
  </w:num>
  <w:num w:numId="3">
    <w:abstractNumId w:val="2"/>
  </w:num>
  <w:num w:numId="4">
    <w:abstractNumId w:val="12"/>
  </w:num>
  <w:num w:numId="5">
    <w:abstractNumId w:val="1"/>
  </w:num>
  <w:num w:numId="6">
    <w:abstractNumId w:val="14"/>
  </w:num>
  <w:num w:numId="7">
    <w:abstractNumId w:val="26"/>
  </w:num>
  <w:num w:numId="8">
    <w:abstractNumId w:val="28"/>
  </w:num>
  <w:num w:numId="9">
    <w:abstractNumId w:val="31"/>
  </w:num>
  <w:num w:numId="10">
    <w:abstractNumId w:val="33"/>
  </w:num>
  <w:num w:numId="11">
    <w:abstractNumId w:val="30"/>
  </w:num>
  <w:num w:numId="12">
    <w:abstractNumId w:val="10"/>
  </w:num>
  <w:num w:numId="13">
    <w:abstractNumId w:val="6"/>
  </w:num>
  <w:num w:numId="14">
    <w:abstractNumId w:val="24"/>
  </w:num>
  <w:num w:numId="15">
    <w:abstractNumId w:val="9"/>
  </w:num>
  <w:num w:numId="16">
    <w:abstractNumId w:val="23"/>
  </w:num>
  <w:num w:numId="17">
    <w:abstractNumId w:val="15"/>
  </w:num>
  <w:num w:numId="18">
    <w:abstractNumId w:val="16"/>
  </w:num>
  <w:num w:numId="19">
    <w:abstractNumId w:val="22"/>
  </w:num>
  <w:num w:numId="20">
    <w:abstractNumId w:val="13"/>
  </w:num>
  <w:num w:numId="21">
    <w:abstractNumId w:val="3"/>
  </w:num>
  <w:num w:numId="22">
    <w:abstractNumId w:val="20"/>
  </w:num>
  <w:num w:numId="23">
    <w:abstractNumId w:val="8"/>
  </w:num>
  <w:num w:numId="24">
    <w:abstractNumId w:val="25"/>
  </w:num>
  <w:num w:numId="25">
    <w:abstractNumId w:val="32"/>
  </w:num>
  <w:num w:numId="26">
    <w:abstractNumId w:val="19"/>
  </w:num>
  <w:num w:numId="27">
    <w:abstractNumId w:val="29"/>
  </w:num>
  <w:num w:numId="28">
    <w:abstractNumId w:val="18"/>
  </w:num>
  <w:num w:numId="29">
    <w:abstractNumId w:val="17"/>
  </w:num>
  <w:num w:numId="30">
    <w:abstractNumId w:val="11"/>
  </w:num>
  <w:num w:numId="31">
    <w:abstractNumId w:val="5"/>
  </w:num>
  <w:num w:numId="32">
    <w:abstractNumId w:val="4"/>
  </w:num>
  <w:num w:numId="33">
    <w:abstractNumId w:val="0"/>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DD3"/>
    <w:rsid w:val="00047A3D"/>
    <w:rsid w:val="000B798F"/>
    <w:rsid w:val="000C3E68"/>
    <w:rsid w:val="000C7553"/>
    <w:rsid w:val="000D165B"/>
    <w:rsid w:val="000E2646"/>
    <w:rsid w:val="001578E4"/>
    <w:rsid w:val="00197A42"/>
    <w:rsid w:val="001C14A1"/>
    <w:rsid w:val="001E11EF"/>
    <w:rsid w:val="001E3918"/>
    <w:rsid w:val="0020085A"/>
    <w:rsid w:val="00281AED"/>
    <w:rsid w:val="002A005C"/>
    <w:rsid w:val="002D21DE"/>
    <w:rsid w:val="002D328B"/>
    <w:rsid w:val="00315ABC"/>
    <w:rsid w:val="0031760A"/>
    <w:rsid w:val="00330965"/>
    <w:rsid w:val="00332AF4"/>
    <w:rsid w:val="0034743F"/>
    <w:rsid w:val="00365D3C"/>
    <w:rsid w:val="00394E75"/>
    <w:rsid w:val="003E7C49"/>
    <w:rsid w:val="00457BC6"/>
    <w:rsid w:val="00490748"/>
    <w:rsid w:val="004926E5"/>
    <w:rsid w:val="00495E13"/>
    <w:rsid w:val="004B4170"/>
    <w:rsid w:val="004D34E9"/>
    <w:rsid w:val="004E638D"/>
    <w:rsid w:val="004F2E18"/>
    <w:rsid w:val="00520295"/>
    <w:rsid w:val="00561FED"/>
    <w:rsid w:val="005B5CFE"/>
    <w:rsid w:val="005C56D4"/>
    <w:rsid w:val="005D1B6A"/>
    <w:rsid w:val="005E14CD"/>
    <w:rsid w:val="00611081"/>
    <w:rsid w:val="0064657E"/>
    <w:rsid w:val="0065102A"/>
    <w:rsid w:val="006552CC"/>
    <w:rsid w:val="00657DC8"/>
    <w:rsid w:val="00665EE2"/>
    <w:rsid w:val="00685A2A"/>
    <w:rsid w:val="006D1DD3"/>
    <w:rsid w:val="006D3440"/>
    <w:rsid w:val="00737002"/>
    <w:rsid w:val="00797349"/>
    <w:rsid w:val="007A60A8"/>
    <w:rsid w:val="007C4417"/>
    <w:rsid w:val="00822916"/>
    <w:rsid w:val="008445E7"/>
    <w:rsid w:val="00846203"/>
    <w:rsid w:val="00851E87"/>
    <w:rsid w:val="00865591"/>
    <w:rsid w:val="0086567E"/>
    <w:rsid w:val="008726E0"/>
    <w:rsid w:val="008751BC"/>
    <w:rsid w:val="008B0DCD"/>
    <w:rsid w:val="008C1DCA"/>
    <w:rsid w:val="008D4A9C"/>
    <w:rsid w:val="008F40C1"/>
    <w:rsid w:val="00970A0D"/>
    <w:rsid w:val="009870FC"/>
    <w:rsid w:val="009E4D44"/>
    <w:rsid w:val="00A06D61"/>
    <w:rsid w:val="00AD4AC8"/>
    <w:rsid w:val="00AE5136"/>
    <w:rsid w:val="00B00180"/>
    <w:rsid w:val="00B0515B"/>
    <w:rsid w:val="00B40067"/>
    <w:rsid w:val="00B42B4C"/>
    <w:rsid w:val="00B545BB"/>
    <w:rsid w:val="00B651F0"/>
    <w:rsid w:val="00B65C60"/>
    <w:rsid w:val="00B67120"/>
    <w:rsid w:val="00B71978"/>
    <w:rsid w:val="00BC5A37"/>
    <w:rsid w:val="00C01DFC"/>
    <w:rsid w:val="00C3158B"/>
    <w:rsid w:val="00C65795"/>
    <w:rsid w:val="00C75B27"/>
    <w:rsid w:val="00CE01F4"/>
    <w:rsid w:val="00CF3AA0"/>
    <w:rsid w:val="00D06A2A"/>
    <w:rsid w:val="00D37940"/>
    <w:rsid w:val="00D82E5F"/>
    <w:rsid w:val="00D87823"/>
    <w:rsid w:val="00D978F4"/>
    <w:rsid w:val="00DA1248"/>
    <w:rsid w:val="00DE52CB"/>
    <w:rsid w:val="00E123BC"/>
    <w:rsid w:val="00E134B3"/>
    <w:rsid w:val="00E22F82"/>
    <w:rsid w:val="00E5643E"/>
    <w:rsid w:val="00E63008"/>
    <w:rsid w:val="00E702F3"/>
    <w:rsid w:val="00E77AA3"/>
    <w:rsid w:val="00E77B8A"/>
    <w:rsid w:val="00E80227"/>
    <w:rsid w:val="00E903A2"/>
    <w:rsid w:val="00EC4160"/>
    <w:rsid w:val="00F1748A"/>
    <w:rsid w:val="00F60A14"/>
    <w:rsid w:val="00F95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95244"/>
  <w15:chartTrackingRefBased/>
  <w15:docId w15:val="{0E5C4F75-DD20-4B58-8CCC-4D28B4F5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C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51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702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D1D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DD3"/>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DE52CB"/>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2Char">
    <w:name w:val="Heading 2 Char"/>
    <w:basedOn w:val="DefaultParagraphFont"/>
    <w:link w:val="Heading2"/>
    <w:uiPriority w:val="9"/>
    <w:rsid w:val="00AE513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AE5136"/>
    <w:pPr>
      <w:ind w:left="720"/>
      <w:contextualSpacing/>
    </w:pPr>
  </w:style>
  <w:style w:type="character" w:customStyle="1" w:styleId="Heading3Char">
    <w:name w:val="Heading 3 Char"/>
    <w:basedOn w:val="DefaultParagraphFont"/>
    <w:link w:val="Heading3"/>
    <w:uiPriority w:val="9"/>
    <w:rsid w:val="00E702F3"/>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E702F3"/>
    <w:rPr>
      <w:b/>
      <w:bCs/>
    </w:rPr>
  </w:style>
  <w:style w:type="character" w:styleId="Hyperlink">
    <w:name w:val="Hyperlink"/>
    <w:basedOn w:val="DefaultParagraphFont"/>
    <w:uiPriority w:val="99"/>
    <w:unhideWhenUsed/>
    <w:rsid w:val="008445E7"/>
    <w:rPr>
      <w:color w:val="0563C1" w:themeColor="hyperlink"/>
      <w:u w:val="single"/>
    </w:rPr>
  </w:style>
  <w:style w:type="character" w:styleId="UnresolvedMention">
    <w:name w:val="Unresolved Mention"/>
    <w:basedOn w:val="DefaultParagraphFont"/>
    <w:uiPriority w:val="99"/>
    <w:semiHidden/>
    <w:unhideWhenUsed/>
    <w:rsid w:val="008445E7"/>
    <w:rPr>
      <w:color w:val="605E5C"/>
      <w:shd w:val="clear" w:color="auto" w:fill="E1DFDD"/>
    </w:rPr>
  </w:style>
  <w:style w:type="character" w:customStyle="1" w:styleId="ListParagraphChar">
    <w:name w:val="List Paragraph Char"/>
    <w:basedOn w:val="DefaultParagraphFont"/>
    <w:link w:val="ListParagraph"/>
    <w:uiPriority w:val="34"/>
    <w:rsid w:val="00B40067"/>
  </w:style>
  <w:style w:type="character" w:customStyle="1" w:styleId="Heading1Char">
    <w:name w:val="Heading 1 Char"/>
    <w:basedOn w:val="DefaultParagraphFont"/>
    <w:link w:val="Heading1"/>
    <w:uiPriority w:val="9"/>
    <w:rsid w:val="003E7C49"/>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B00180"/>
    <w:rPr>
      <w:sz w:val="16"/>
      <w:szCs w:val="16"/>
    </w:rPr>
  </w:style>
  <w:style w:type="paragraph" w:styleId="CommentText">
    <w:name w:val="annotation text"/>
    <w:basedOn w:val="Normal"/>
    <w:link w:val="CommentTextChar"/>
    <w:uiPriority w:val="99"/>
    <w:semiHidden/>
    <w:unhideWhenUsed/>
    <w:rsid w:val="00B00180"/>
    <w:pPr>
      <w:spacing w:line="240" w:lineRule="auto"/>
    </w:pPr>
    <w:rPr>
      <w:sz w:val="20"/>
      <w:szCs w:val="20"/>
    </w:rPr>
  </w:style>
  <w:style w:type="character" w:customStyle="1" w:styleId="CommentTextChar">
    <w:name w:val="Comment Text Char"/>
    <w:basedOn w:val="DefaultParagraphFont"/>
    <w:link w:val="CommentText"/>
    <w:uiPriority w:val="99"/>
    <w:semiHidden/>
    <w:rsid w:val="00B00180"/>
    <w:rPr>
      <w:sz w:val="20"/>
      <w:szCs w:val="20"/>
    </w:rPr>
  </w:style>
  <w:style w:type="paragraph" w:styleId="CommentSubject">
    <w:name w:val="annotation subject"/>
    <w:basedOn w:val="CommentText"/>
    <w:next w:val="CommentText"/>
    <w:link w:val="CommentSubjectChar"/>
    <w:uiPriority w:val="99"/>
    <w:semiHidden/>
    <w:unhideWhenUsed/>
    <w:rsid w:val="00B00180"/>
    <w:rPr>
      <w:b/>
      <w:bCs/>
    </w:rPr>
  </w:style>
  <w:style w:type="character" w:customStyle="1" w:styleId="CommentSubjectChar">
    <w:name w:val="Comment Subject Char"/>
    <w:basedOn w:val="CommentTextChar"/>
    <w:link w:val="CommentSubject"/>
    <w:uiPriority w:val="99"/>
    <w:semiHidden/>
    <w:rsid w:val="00B00180"/>
    <w:rPr>
      <w:b/>
      <w:bCs/>
      <w:sz w:val="20"/>
      <w:szCs w:val="20"/>
    </w:rPr>
  </w:style>
  <w:style w:type="paragraph" w:styleId="BalloonText">
    <w:name w:val="Balloon Text"/>
    <w:basedOn w:val="Normal"/>
    <w:link w:val="BalloonTextChar"/>
    <w:uiPriority w:val="99"/>
    <w:semiHidden/>
    <w:unhideWhenUsed/>
    <w:rsid w:val="00B001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180"/>
    <w:rPr>
      <w:rFonts w:ascii="Segoe UI" w:hAnsi="Segoe UI" w:cs="Segoe UI"/>
      <w:sz w:val="18"/>
      <w:szCs w:val="18"/>
    </w:rPr>
  </w:style>
  <w:style w:type="paragraph" w:customStyle="1" w:styleId="Default">
    <w:name w:val="Default"/>
    <w:rsid w:val="002D328B"/>
    <w:pPr>
      <w:autoSpaceDE w:val="0"/>
      <w:autoSpaceDN w:val="0"/>
      <w:adjustRightInd w:val="0"/>
      <w:spacing w:after="0" w:line="240" w:lineRule="auto"/>
    </w:pPr>
    <w:rPr>
      <w:rFonts w:ascii="Tw Cen MT" w:hAnsi="Tw Cen MT" w:cs="Tw Cen MT"/>
      <w:color w:val="000000"/>
      <w:sz w:val="24"/>
      <w:szCs w:val="24"/>
    </w:rPr>
  </w:style>
  <w:style w:type="paragraph" w:styleId="Header">
    <w:name w:val="header"/>
    <w:basedOn w:val="Normal"/>
    <w:link w:val="HeaderChar"/>
    <w:uiPriority w:val="99"/>
    <w:unhideWhenUsed/>
    <w:rsid w:val="00970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A0D"/>
  </w:style>
  <w:style w:type="paragraph" w:styleId="Footer">
    <w:name w:val="footer"/>
    <w:basedOn w:val="Normal"/>
    <w:link w:val="FooterChar"/>
    <w:uiPriority w:val="99"/>
    <w:unhideWhenUsed/>
    <w:rsid w:val="00970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38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pls.ox.ac.uk/equality-diversity-and-inclusion-in-mpls/mpls-ed-i-action-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2893</Words>
  <Characters>16496</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Hinks</dc:creator>
  <cp:keywords/>
  <dc:description/>
  <cp:lastModifiedBy>Daisy Hung</cp:lastModifiedBy>
  <cp:revision>2</cp:revision>
  <dcterms:created xsi:type="dcterms:W3CDTF">2024-02-28T15:21:00Z</dcterms:created>
  <dcterms:modified xsi:type="dcterms:W3CDTF">2024-02-28T15:21:00Z</dcterms:modified>
</cp:coreProperties>
</file>