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B5CB3" w14:textId="11E16815" w:rsidR="00590E0E" w:rsidRPr="004A401E" w:rsidRDefault="005220BA" w:rsidP="004A401E">
      <w:pPr>
        <w:pStyle w:val="Heading1"/>
        <w:jc w:val="center"/>
        <w:rPr>
          <w:rFonts w:ascii="Baskerville Old Face" w:hAnsi="Baskerville Old Face"/>
          <w:b/>
          <w:bCs/>
          <w:color w:val="auto"/>
        </w:rPr>
      </w:pPr>
      <w:bookmarkStart w:id="0" w:name="_GoBack"/>
      <w:bookmarkEnd w:id="0"/>
      <w:r w:rsidRPr="004A401E">
        <w:rPr>
          <w:rFonts w:ascii="Baskerville Old Face" w:hAnsi="Baskerville Old Face"/>
          <w:b/>
          <w:bCs/>
          <w:color w:val="auto"/>
        </w:rPr>
        <w:t xml:space="preserve">Notes on </w:t>
      </w:r>
      <w:proofErr w:type="gramStart"/>
      <w:r w:rsidR="004A401E" w:rsidRPr="004A401E">
        <w:rPr>
          <w:rFonts w:ascii="Baskerville Old Face" w:hAnsi="Baskerville Old Face"/>
          <w:b/>
          <w:bCs/>
          <w:color w:val="auto"/>
        </w:rPr>
        <w:t>A</w:t>
      </w:r>
      <w:proofErr w:type="gramEnd"/>
      <w:r w:rsidR="004A401E" w:rsidRPr="004A401E">
        <w:rPr>
          <w:rFonts w:ascii="Baskerville Old Face" w:hAnsi="Baskerville Old Face"/>
          <w:b/>
          <w:bCs/>
          <w:color w:val="auto"/>
        </w:rPr>
        <w:t xml:space="preserve"> </w:t>
      </w:r>
      <w:r w:rsidR="004A401E" w:rsidRPr="004A401E">
        <w:rPr>
          <w:rFonts w:ascii="Baskerville Old Face" w:hAnsi="Baskerville Old Face"/>
          <w:b/>
          <w:bCs/>
          <w:color w:val="auto"/>
          <w:u w:val="single"/>
        </w:rPr>
        <w:t>Brief</w:t>
      </w:r>
      <w:r w:rsidR="004A401E" w:rsidRPr="004A401E">
        <w:rPr>
          <w:rFonts w:ascii="Baskerville Old Face" w:hAnsi="Baskerville Old Face"/>
          <w:b/>
          <w:bCs/>
          <w:color w:val="auto"/>
        </w:rPr>
        <w:t xml:space="preserve"> History and Philosophy of Islamic Algebra</w:t>
      </w:r>
      <w:r w:rsidR="004A401E">
        <w:rPr>
          <w:rFonts w:ascii="Baskerville Old Face" w:hAnsi="Baskerville Old Face"/>
          <w:b/>
          <w:bCs/>
          <w:color w:val="auto"/>
        </w:rPr>
        <w:t xml:space="preserve"> </w:t>
      </w:r>
      <w:r w:rsidRPr="004A401E">
        <w:rPr>
          <w:rFonts w:ascii="Baskerville Old Face" w:hAnsi="Baskerville Old Face"/>
          <w:b/>
          <w:bCs/>
          <w:color w:val="auto"/>
        </w:rPr>
        <w:t>PPT</w:t>
      </w:r>
    </w:p>
    <w:p w14:paraId="0F0EF024" w14:textId="724F2AEA" w:rsidR="005220BA" w:rsidRPr="004A401E" w:rsidRDefault="005220BA">
      <w:pPr>
        <w:rPr>
          <w:rFonts w:ascii="Baskerville Old Face" w:hAnsi="Baskerville Old Face"/>
          <w:sz w:val="23"/>
          <w:szCs w:val="23"/>
        </w:rPr>
      </w:pPr>
      <w:r w:rsidRPr="004A401E">
        <w:rPr>
          <w:rFonts w:ascii="Baskerville Old Face" w:hAnsi="Baskerville Old Face"/>
          <w:sz w:val="23"/>
          <w:szCs w:val="23"/>
        </w:rPr>
        <w:t xml:space="preserve">The </w:t>
      </w:r>
      <w:r w:rsidR="004B33EC" w:rsidRPr="004A401E">
        <w:rPr>
          <w:rFonts w:ascii="Baskerville Old Face" w:hAnsi="Baskerville Old Face"/>
          <w:sz w:val="23"/>
          <w:szCs w:val="23"/>
        </w:rPr>
        <w:t>PowerPoint</w:t>
      </w:r>
      <w:r w:rsidRPr="004A401E">
        <w:rPr>
          <w:rFonts w:ascii="Baskerville Old Face" w:hAnsi="Baskerville Old Face"/>
          <w:sz w:val="23"/>
          <w:szCs w:val="23"/>
        </w:rPr>
        <w:t xml:space="preserve"> has been designed to encapsulate elements from various perspectives and teaching styles </w:t>
      </w:r>
      <w:r w:rsidR="00041339" w:rsidRPr="004A401E">
        <w:rPr>
          <w:rFonts w:ascii="Baskerville Old Face" w:hAnsi="Baskerville Old Face"/>
          <w:sz w:val="23"/>
          <w:szCs w:val="23"/>
        </w:rPr>
        <w:t>to</w:t>
      </w:r>
      <w:r w:rsidRPr="004A401E">
        <w:rPr>
          <w:rFonts w:ascii="Baskerville Old Face" w:hAnsi="Baskerville Old Face"/>
          <w:sz w:val="23"/>
          <w:szCs w:val="23"/>
        </w:rPr>
        <w:t xml:space="preserve"> be as adaptable as possible. </w:t>
      </w:r>
      <w:r w:rsidR="00041339" w:rsidRPr="004A401E">
        <w:rPr>
          <w:rFonts w:ascii="Baskerville Old Face" w:hAnsi="Baskerville Old Face"/>
          <w:sz w:val="23"/>
          <w:szCs w:val="23"/>
        </w:rPr>
        <w:t xml:space="preserve">You are encouraged to add or remove </w:t>
      </w:r>
      <w:r w:rsidR="004B33EC" w:rsidRPr="004A401E">
        <w:rPr>
          <w:rFonts w:ascii="Baskerville Old Face" w:hAnsi="Baskerville Old Face"/>
          <w:sz w:val="23"/>
          <w:szCs w:val="23"/>
        </w:rPr>
        <w:t>slides</w:t>
      </w:r>
      <w:r w:rsidR="00041339" w:rsidRPr="004A401E">
        <w:rPr>
          <w:rFonts w:ascii="Baskerville Old Face" w:hAnsi="Baskerville Old Face"/>
          <w:sz w:val="23"/>
          <w:szCs w:val="23"/>
        </w:rPr>
        <w:t xml:space="preserve"> to fit your teaching</w:t>
      </w:r>
      <w:r w:rsidR="008B76F6" w:rsidRPr="004A401E">
        <w:rPr>
          <w:rFonts w:ascii="Baskerville Old Face" w:hAnsi="Baskerville Old Face"/>
          <w:sz w:val="23"/>
          <w:szCs w:val="23"/>
        </w:rPr>
        <w:t xml:space="preserve"> aims</w:t>
      </w:r>
      <w:r w:rsidR="00041339" w:rsidRPr="004A401E">
        <w:rPr>
          <w:rFonts w:ascii="Baskerville Old Face" w:hAnsi="Baskerville Old Face"/>
          <w:sz w:val="23"/>
          <w:szCs w:val="23"/>
        </w:rPr>
        <w:t xml:space="preserve">. </w:t>
      </w:r>
      <w:r w:rsidR="004A401E" w:rsidRPr="004A401E">
        <w:rPr>
          <w:rFonts w:ascii="Baskerville Old Face" w:hAnsi="Baskerville Old Face"/>
          <w:sz w:val="23"/>
          <w:szCs w:val="23"/>
        </w:rPr>
        <w:t>Some of the</w:t>
      </w:r>
      <w:r w:rsidRPr="004A401E">
        <w:rPr>
          <w:rFonts w:ascii="Baskerville Old Face" w:hAnsi="Baskerville Old Face"/>
          <w:sz w:val="23"/>
          <w:szCs w:val="23"/>
        </w:rPr>
        <w:t xml:space="preserve"> slides allow for more of a group discussion or expansion on the key points stated in them. </w:t>
      </w:r>
      <w:r w:rsidR="00041339" w:rsidRPr="004A401E">
        <w:rPr>
          <w:rFonts w:ascii="Baskerville Old Face" w:hAnsi="Baskerville Old Face"/>
          <w:sz w:val="23"/>
          <w:szCs w:val="23"/>
        </w:rPr>
        <w:t xml:space="preserve">Others include a concrete idea that has been explained for the purpose of clarity and conceptual understanding. </w:t>
      </w:r>
    </w:p>
    <w:p w14:paraId="071D97B2" w14:textId="7ADA2C48" w:rsidR="00041339" w:rsidRPr="004A401E" w:rsidRDefault="00041339">
      <w:pPr>
        <w:rPr>
          <w:rFonts w:ascii="Baskerville Old Face" w:hAnsi="Baskerville Old Face"/>
          <w:sz w:val="23"/>
          <w:szCs w:val="23"/>
        </w:rPr>
      </w:pPr>
      <w:r w:rsidRPr="004A401E">
        <w:rPr>
          <w:rFonts w:ascii="Baskerville Old Face" w:hAnsi="Baskerville Old Face"/>
          <w:b/>
          <w:bCs/>
          <w:sz w:val="23"/>
          <w:szCs w:val="23"/>
        </w:rPr>
        <w:t xml:space="preserve">Slide </w:t>
      </w:r>
      <w:r w:rsidR="000C71AA" w:rsidRPr="004A401E">
        <w:rPr>
          <w:rFonts w:ascii="Baskerville Old Face" w:hAnsi="Baskerville Old Face"/>
          <w:b/>
          <w:bCs/>
          <w:sz w:val="23"/>
          <w:szCs w:val="23"/>
        </w:rPr>
        <w:t>2</w:t>
      </w:r>
      <w:r w:rsidRPr="004A401E">
        <w:rPr>
          <w:rFonts w:ascii="Baskerville Old Face" w:hAnsi="Baskerville Old Face"/>
          <w:b/>
          <w:bCs/>
          <w:sz w:val="23"/>
          <w:szCs w:val="23"/>
        </w:rPr>
        <w:t>:</w:t>
      </w:r>
      <w:r w:rsidRPr="004A401E">
        <w:rPr>
          <w:rFonts w:ascii="Baskerville Old Face" w:hAnsi="Baskerville Old Face"/>
          <w:sz w:val="23"/>
          <w:szCs w:val="23"/>
        </w:rPr>
        <w:t xml:space="preserve"> Intended to begin from a mathematician’s perspective, this intro lays down some reasons why the history is important in our modern understanding. </w:t>
      </w:r>
      <w:r w:rsidR="000C71AA" w:rsidRPr="004A401E">
        <w:rPr>
          <w:rFonts w:ascii="Baskerville Old Face" w:hAnsi="Baskerville Old Face"/>
          <w:sz w:val="23"/>
          <w:szCs w:val="23"/>
        </w:rPr>
        <w:t>Intended as some</w:t>
      </w:r>
      <w:r w:rsidRPr="004A401E">
        <w:rPr>
          <w:rFonts w:ascii="Baskerville Old Face" w:hAnsi="Baskerville Old Face"/>
          <w:sz w:val="23"/>
          <w:szCs w:val="23"/>
        </w:rPr>
        <w:t xml:space="preserve"> </w:t>
      </w:r>
      <w:r w:rsidR="000C71AA" w:rsidRPr="004A401E">
        <w:rPr>
          <w:rFonts w:ascii="Baskerville Old Face" w:hAnsi="Baskerville Old Face"/>
          <w:sz w:val="23"/>
          <w:szCs w:val="23"/>
        </w:rPr>
        <w:t>conversation starters/food for thought for the presentation.</w:t>
      </w:r>
    </w:p>
    <w:p w14:paraId="0F1F2E59" w14:textId="47A0846B" w:rsidR="000C71AA" w:rsidRPr="004A401E" w:rsidRDefault="000C71AA">
      <w:pPr>
        <w:rPr>
          <w:rFonts w:ascii="Baskerville Old Face" w:hAnsi="Baskerville Old Face"/>
          <w:sz w:val="23"/>
          <w:szCs w:val="23"/>
        </w:rPr>
      </w:pPr>
      <w:r w:rsidRPr="004A401E">
        <w:rPr>
          <w:rFonts w:ascii="Baskerville Old Face" w:hAnsi="Baskerville Old Face"/>
          <w:b/>
          <w:bCs/>
          <w:sz w:val="23"/>
          <w:szCs w:val="23"/>
        </w:rPr>
        <w:t>Slide 3:</w:t>
      </w:r>
      <w:r w:rsidRPr="004A401E">
        <w:rPr>
          <w:rFonts w:ascii="Baskerville Old Face" w:hAnsi="Baskerville Old Face"/>
          <w:sz w:val="23"/>
          <w:szCs w:val="23"/>
        </w:rPr>
        <w:t xml:space="preserve"> It is important to ask what mathematics means to us if we are to delve into how another society might’ve asked these questions. You might want your students to attempt to come to similar answers to get that inquisitive drive going.</w:t>
      </w:r>
    </w:p>
    <w:p w14:paraId="2B70556B" w14:textId="6D980C1B" w:rsidR="000C71AA" w:rsidRPr="004A401E" w:rsidRDefault="000C71AA">
      <w:pPr>
        <w:rPr>
          <w:rFonts w:ascii="Baskerville Old Face" w:hAnsi="Baskerville Old Face"/>
          <w:sz w:val="23"/>
          <w:szCs w:val="23"/>
        </w:rPr>
      </w:pPr>
      <w:r w:rsidRPr="004A401E">
        <w:rPr>
          <w:rFonts w:ascii="Baskerville Old Face" w:hAnsi="Baskerville Old Face"/>
          <w:b/>
          <w:bCs/>
          <w:sz w:val="23"/>
          <w:szCs w:val="23"/>
        </w:rPr>
        <w:t>Slide 4:</w:t>
      </w:r>
      <w:r w:rsidRPr="004A401E">
        <w:rPr>
          <w:rFonts w:ascii="Baskerville Old Face" w:hAnsi="Baskerville Old Face"/>
          <w:sz w:val="23"/>
          <w:szCs w:val="23"/>
        </w:rPr>
        <w:t xml:space="preserve"> Brainstorms are useful before attempting to define algebra after the historical context.</w:t>
      </w:r>
    </w:p>
    <w:p w14:paraId="477F9579" w14:textId="5000239B" w:rsidR="000C71AA" w:rsidRPr="004A401E" w:rsidRDefault="000C71AA">
      <w:pPr>
        <w:rPr>
          <w:rFonts w:ascii="Baskerville Old Face" w:hAnsi="Baskerville Old Face"/>
          <w:sz w:val="23"/>
          <w:szCs w:val="23"/>
        </w:rPr>
      </w:pPr>
      <w:r w:rsidRPr="004A401E">
        <w:rPr>
          <w:rFonts w:ascii="Baskerville Old Face" w:hAnsi="Baskerville Old Face"/>
          <w:b/>
          <w:bCs/>
          <w:sz w:val="23"/>
          <w:szCs w:val="23"/>
        </w:rPr>
        <w:t>Slide 5/6:</w:t>
      </w:r>
      <w:r w:rsidRPr="004A401E">
        <w:rPr>
          <w:rFonts w:ascii="Baskerville Old Face" w:hAnsi="Baskerville Old Face"/>
          <w:sz w:val="23"/>
          <w:szCs w:val="23"/>
        </w:rPr>
        <w:t xml:space="preserve"> These slides break up classical algebra into conceptual and notational stages. Students are then able to understand where Islamic science fits into this description.</w:t>
      </w:r>
    </w:p>
    <w:p w14:paraId="3062C741" w14:textId="05F31352" w:rsidR="000C71AA" w:rsidRPr="004A401E" w:rsidRDefault="000C71AA">
      <w:pPr>
        <w:rPr>
          <w:rFonts w:ascii="Baskerville Old Face" w:hAnsi="Baskerville Old Face"/>
          <w:sz w:val="23"/>
          <w:szCs w:val="23"/>
        </w:rPr>
      </w:pPr>
      <w:r w:rsidRPr="004A401E">
        <w:rPr>
          <w:rFonts w:ascii="Baskerville Old Face" w:hAnsi="Baskerville Old Face"/>
          <w:sz w:val="23"/>
          <w:szCs w:val="23"/>
        </w:rPr>
        <w:t>The next section of the presentation takes a short walk down a history up until the Islamic Golden Age. This has been included to</w:t>
      </w:r>
      <w:r w:rsidR="0070628D" w:rsidRPr="004A401E">
        <w:rPr>
          <w:rFonts w:ascii="Baskerville Old Face" w:hAnsi="Baskerville Old Face"/>
          <w:sz w:val="23"/>
          <w:szCs w:val="23"/>
        </w:rPr>
        <w:t xml:space="preserve"> begin to</w:t>
      </w:r>
      <w:r w:rsidRPr="004A401E">
        <w:rPr>
          <w:rFonts w:ascii="Baskerville Old Face" w:hAnsi="Baskerville Old Face"/>
          <w:sz w:val="23"/>
          <w:szCs w:val="23"/>
        </w:rPr>
        <w:t xml:space="preserve"> satisfy the questions we began to ask at the beginning.</w:t>
      </w:r>
      <w:r w:rsidR="0070628D" w:rsidRPr="004A401E">
        <w:rPr>
          <w:rFonts w:ascii="Baskerville Old Face" w:hAnsi="Baskerville Old Face"/>
          <w:sz w:val="23"/>
          <w:szCs w:val="23"/>
        </w:rPr>
        <w:t xml:space="preserve"> Diversity is not restricted to the inspirations and efforts of western science but rather a great deal of empires and notable scientific cultures.</w:t>
      </w:r>
      <w:r w:rsidRPr="004A401E">
        <w:rPr>
          <w:rFonts w:ascii="Baskerville Old Face" w:hAnsi="Baskerville Old Face"/>
          <w:sz w:val="23"/>
          <w:szCs w:val="23"/>
        </w:rPr>
        <w:t xml:space="preserve"> If interested solely in Islamic mathematics and </w:t>
      </w:r>
      <w:r w:rsidR="004B33EC" w:rsidRPr="004A401E">
        <w:rPr>
          <w:rFonts w:ascii="Baskerville Old Face" w:hAnsi="Baskerville Old Face"/>
          <w:sz w:val="23"/>
          <w:szCs w:val="23"/>
        </w:rPr>
        <w:t>culture,</w:t>
      </w:r>
      <w:r w:rsidR="0070628D" w:rsidRPr="004A401E">
        <w:rPr>
          <w:rFonts w:ascii="Baskerville Old Face" w:hAnsi="Baskerville Old Face"/>
          <w:sz w:val="23"/>
          <w:szCs w:val="23"/>
        </w:rPr>
        <w:t xml:space="preserve"> </w:t>
      </w:r>
      <w:proofErr w:type="gramStart"/>
      <w:r w:rsidR="0070628D" w:rsidRPr="004A401E">
        <w:rPr>
          <w:rFonts w:ascii="Baskerville Old Face" w:hAnsi="Baskerville Old Face"/>
          <w:sz w:val="23"/>
          <w:szCs w:val="23"/>
        </w:rPr>
        <w:t>however</w:t>
      </w:r>
      <w:proofErr w:type="gramEnd"/>
      <w:r w:rsidRPr="004A401E">
        <w:rPr>
          <w:rFonts w:ascii="Baskerville Old Face" w:hAnsi="Baskerville Old Face"/>
          <w:sz w:val="23"/>
          <w:szCs w:val="23"/>
        </w:rPr>
        <w:t xml:space="preserve">, feel free to omit slides up until slide no. 13. </w:t>
      </w:r>
    </w:p>
    <w:p w14:paraId="3FE27645" w14:textId="5419FF5E" w:rsidR="000C71AA" w:rsidRPr="004A401E" w:rsidRDefault="000C71AA">
      <w:pPr>
        <w:rPr>
          <w:rFonts w:ascii="Baskerville Old Face" w:hAnsi="Baskerville Old Face"/>
          <w:sz w:val="23"/>
          <w:szCs w:val="23"/>
        </w:rPr>
      </w:pPr>
      <w:r w:rsidRPr="004A401E">
        <w:rPr>
          <w:rFonts w:ascii="Baskerville Old Face" w:hAnsi="Baskerville Old Face"/>
          <w:b/>
          <w:bCs/>
          <w:sz w:val="23"/>
          <w:szCs w:val="23"/>
        </w:rPr>
        <w:t>Slide 7:</w:t>
      </w:r>
      <w:r w:rsidRPr="004A401E">
        <w:rPr>
          <w:rFonts w:ascii="Baskerville Old Face" w:hAnsi="Baskerville Old Face"/>
          <w:sz w:val="23"/>
          <w:szCs w:val="23"/>
        </w:rPr>
        <w:t xml:space="preserve"> Ability to expand on the cuneiform notation</w:t>
      </w:r>
      <w:r w:rsidR="0070628D" w:rsidRPr="004A401E">
        <w:rPr>
          <w:rFonts w:ascii="Baskerville Old Face" w:hAnsi="Baskerville Old Face"/>
          <w:sz w:val="23"/>
          <w:szCs w:val="23"/>
        </w:rPr>
        <w:t xml:space="preserve">. Make a note of the no practical use of certain problems, relating it to the reasons for modern mathematics. </w:t>
      </w:r>
    </w:p>
    <w:p w14:paraId="04669949" w14:textId="40FA1296" w:rsidR="0070628D" w:rsidRPr="004A401E" w:rsidRDefault="0070628D">
      <w:pPr>
        <w:rPr>
          <w:rFonts w:ascii="Baskerville Old Face" w:hAnsi="Baskerville Old Face"/>
          <w:sz w:val="23"/>
          <w:szCs w:val="23"/>
        </w:rPr>
      </w:pPr>
      <w:r w:rsidRPr="004A401E">
        <w:rPr>
          <w:rFonts w:ascii="Baskerville Old Face" w:hAnsi="Baskerville Old Face"/>
          <w:b/>
          <w:bCs/>
          <w:sz w:val="23"/>
          <w:szCs w:val="23"/>
        </w:rPr>
        <w:t>Slide 8:</w:t>
      </w:r>
      <w:r w:rsidRPr="004A401E">
        <w:rPr>
          <w:rFonts w:ascii="Baskerville Old Face" w:hAnsi="Baskerville Old Face"/>
          <w:sz w:val="23"/>
          <w:szCs w:val="23"/>
        </w:rPr>
        <w:t xml:space="preserve"> This slide might be a central point for any philosophy teaching. Connecting the philosophy of science of the ancient Greek schools and the House of Wisdom makes for a very interesting conversation. A brief section on truth in Greek mathematics is included to challenge preconceptions of ancient mathematics and the idea of proof. </w:t>
      </w:r>
    </w:p>
    <w:p w14:paraId="4E301D3B" w14:textId="01DD8AAF" w:rsidR="0083193F" w:rsidRPr="004A401E" w:rsidRDefault="0083193F">
      <w:pPr>
        <w:rPr>
          <w:rFonts w:ascii="Baskerville Old Face" w:hAnsi="Baskerville Old Face"/>
          <w:sz w:val="23"/>
          <w:szCs w:val="23"/>
        </w:rPr>
      </w:pPr>
      <w:r w:rsidRPr="004A401E">
        <w:rPr>
          <w:rFonts w:ascii="Baskerville Old Face" w:hAnsi="Baskerville Old Face"/>
          <w:b/>
          <w:bCs/>
          <w:sz w:val="23"/>
          <w:szCs w:val="23"/>
        </w:rPr>
        <w:t>Slide 9:</w:t>
      </w:r>
      <w:r w:rsidRPr="004A401E">
        <w:rPr>
          <w:rFonts w:ascii="Baskerville Old Face" w:hAnsi="Baskerville Old Face"/>
          <w:sz w:val="23"/>
          <w:szCs w:val="23"/>
        </w:rPr>
        <w:t xml:space="preserve"> It is important to visualise what we mean by geometric reasoning with polynomials for both historians and mathematicians alike. Important to note that making use of various axioms to form a general method of solution for polynomials was alien to the ancient </w:t>
      </w:r>
      <w:r w:rsidR="004B33EC" w:rsidRPr="004A401E">
        <w:rPr>
          <w:rFonts w:ascii="Baskerville Old Face" w:hAnsi="Baskerville Old Face"/>
          <w:sz w:val="23"/>
          <w:szCs w:val="23"/>
        </w:rPr>
        <w:t>Greeks</w:t>
      </w:r>
      <w:r w:rsidRPr="004A401E">
        <w:rPr>
          <w:rFonts w:ascii="Baskerville Old Face" w:hAnsi="Baskerville Old Face"/>
          <w:sz w:val="23"/>
          <w:szCs w:val="23"/>
        </w:rPr>
        <w:t xml:space="preserve"> and Euclidian geometry.</w:t>
      </w:r>
    </w:p>
    <w:p w14:paraId="376625CE" w14:textId="262A5AF1" w:rsidR="0083193F" w:rsidRPr="004A401E" w:rsidRDefault="0083193F">
      <w:pPr>
        <w:rPr>
          <w:rFonts w:ascii="Baskerville Old Face" w:hAnsi="Baskerville Old Face"/>
          <w:sz w:val="23"/>
          <w:szCs w:val="23"/>
        </w:rPr>
      </w:pPr>
      <w:r w:rsidRPr="004A401E">
        <w:rPr>
          <w:rFonts w:ascii="Baskerville Old Face" w:hAnsi="Baskerville Old Face"/>
          <w:b/>
          <w:bCs/>
          <w:sz w:val="23"/>
          <w:szCs w:val="23"/>
        </w:rPr>
        <w:t>Slide 10/11:</w:t>
      </w:r>
      <w:r w:rsidRPr="004A401E">
        <w:rPr>
          <w:rFonts w:ascii="Baskerville Old Face" w:hAnsi="Baskerville Old Face"/>
          <w:sz w:val="23"/>
          <w:szCs w:val="23"/>
        </w:rPr>
        <w:t xml:space="preserve"> A good expansion here would be the notational aspect of Diophantus’s work.</w:t>
      </w:r>
    </w:p>
    <w:p w14:paraId="09C0DBA8" w14:textId="21746C75" w:rsidR="0083193F" w:rsidRPr="004A401E" w:rsidRDefault="0083193F">
      <w:pPr>
        <w:rPr>
          <w:rFonts w:ascii="Baskerville Old Face" w:hAnsi="Baskerville Old Face"/>
          <w:sz w:val="23"/>
          <w:szCs w:val="23"/>
        </w:rPr>
      </w:pPr>
      <w:r w:rsidRPr="004A401E">
        <w:rPr>
          <w:rFonts w:ascii="Baskerville Old Face" w:hAnsi="Baskerville Old Face"/>
          <w:b/>
          <w:bCs/>
          <w:sz w:val="23"/>
          <w:szCs w:val="23"/>
        </w:rPr>
        <w:t>Slide 12:</w:t>
      </w:r>
      <w:r w:rsidRPr="004A401E">
        <w:rPr>
          <w:rFonts w:ascii="Baskerville Old Face" w:hAnsi="Baskerville Old Face"/>
          <w:sz w:val="23"/>
          <w:szCs w:val="23"/>
        </w:rPr>
        <w:t xml:space="preserve"> </w:t>
      </w:r>
      <w:proofErr w:type="spellStart"/>
      <w:r w:rsidRPr="004A401E">
        <w:rPr>
          <w:rFonts w:ascii="Baskerville Old Face" w:hAnsi="Baskerville Old Face"/>
          <w:sz w:val="23"/>
          <w:szCs w:val="23"/>
        </w:rPr>
        <w:t>Brahmagupta</w:t>
      </w:r>
      <w:proofErr w:type="spellEnd"/>
      <w:r w:rsidRPr="004A401E">
        <w:rPr>
          <w:rFonts w:ascii="Baskerville Old Face" w:hAnsi="Baskerville Old Face"/>
          <w:sz w:val="23"/>
          <w:szCs w:val="23"/>
        </w:rPr>
        <w:t xml:space="preserve"> is an incredibly influential mathematician and rightly deserves some rigour in diverging into his life and works. A slide that I have omitted for a more concise presentation is the one on Chinese methods including the Nine Chapters of the Mathematical Arts. </w:t>
      </w:r>
    </w:p>
    <w:p w14:paraId="0A71919C" w14:textId="1B1831E9" w:rsidR="0083193F" w:rsidRPr="004A401E" w:rsidRDefault="0083193F">
      <w:pPr>
        <w:rPr>
          <w:rFonts w:ascii="Baskerville Old Face" w:hAnsi="Baskerville Old Face"/>
          <w:sz w:val="23"/>
          <w:szCs w:val="23"/>
        </w:rPr>
      </w:pPr>
      <w:r w:rsidRPr="004A401E">
        <w:rPr>
          <w:rFonts w:ascii="Baskerville Old Face" w:hAnsi="Baskerville Old Face"/>
          <w:sz w:val="23"/>
          <w:szCs w:val="23"/>
        </w:rPr>
        <w:t>This next section on Islamic science assumes a basic understanding of the religion:</w:t>
      </w:r>
    </w:p>
    <w:p w14:paraId="1D984057" w14:textId="3B0F72E3" w:rsidR="0083193F" w:rsidRPr="004A401E" w:rsidRDefault="0083193F">
      <w:pPr>
        <w:rPr>
          <w:rFonts w:ascii="Baskerville Old Face" w:hAnsi="Baskerville Old Face"/>
          <w:sz w:val="23"/>
          <w:szCs w:val="23"/>
        </w:rPr>
      </w:pPr>
      <w:r w:rsidRPr="004A401E">
        <w:rPr>
          <w:rFonts w:ascii="Baskerville Old Face" w:hAnsi="Baskerville Old Face"/>
          <w:b/>
          <w:bCs/>
          <w:sz w:val="23"/>
          <w:szCs w:val="23"/>
        </w:rPr>
        <w:t>Slide 13:</w:t>
      </w:r>
      <w:r w:rsidRPr="004A401E">
        <w:rPr>
          <w:rFonts w:ascii="Baskerville Old Face" w:hAnsi="Baskerville Old Face"/>
          <w:sz w:val="23"/>
          <w:szCs w:val="23"/>
        </w:rPr>
        <w:t xml:space="preserve"> A brief description of the early Abbasid Caliphate</w:t>
      </w:r>
      <w:r w:rsidR="006F54D9" w:rsidRPr="004A401E">
        <w:rPr>
          <w:rFonts w:ascii="Baskerville Old Face" w:hAnsi="Baskerville Old Face"/>
          <w:sz w:val="23"/>
          <w:szCs w:val="23"/>
        </w:rPr>
        <w:t>.</w:t>
      </w:r>
    </w:p>
    <w:p w14:paraId="5AB7301A" w14:textId="0CAA20EC" w:rsidR="006F54D9" w:rsidRPr="004A401E" w:rsidRDefault="006F54D9">
      <w:pPr>
        <w:rPr>
          <w:rFonts w:ascii="Baskerville Old Face" w:hAnsi="Baskerville Old Face"/>
          <w:sz w:val="23"/>
          <w:szCs w:val="23"/>
        </w:rPr>
      </w:pPr>
      <w:r w:rsidRPr="004A401E">
        <w:rPr>
          <w:rFonts w:ascii="Baskerville Old Face" w:hAnsi="Baskerville Old Face"/>
          <w:b/>
          <w:bCs/>
          <w:sz w:val="23"/>
          <w:szCs w:val="23"/>
        </w:rPr>
        <w:t>Slide 14:</w:t>
      </w:r>
      <w:r w:rsidRPr="004A401E">
        <w:rPr>
          <w:rFonts w:ascii="Baskerville Old Face" w:hAnsi="Baskerville Old Face"/>
          <w:sz w:val="23"/>
          <w:szCs w:val="23"/>
        </w:rPr>
        <w:t xml:space="preserve"> This region is the general scope of what that lied within the control of the caliphate</w:t>
      </w:r>
      <w:r w:rsidR="00DD196A" w:rsidRPr="004A401E">
        <w:rPr>
          <w:rFonts w:ascii="Baskerville Old Face" w:hAnsi="Baskerville Old Face"/>
          <w:sz w:val="23"/>
          <w:szCs w:val="23"/>
        </w:rPr>
        <w:t xml:space="preserve"> with modern international borders included</w:t>
      </w:r>
      <w:r w:rsidRPr="004A401E">
        <w:rPr>
          <w:rFonts w:ascii="Baskerville Old Face" w:hAnsi="Baskerville Old Face"/>
          <w:sz w:val="23"/>
          <w:szCs w:val="23"/>
        </w:rPr>
        <w:t xml:space="preserve">. Within this, important mathematicians that have been named in this project are mapped according to the region they are most associated with. </w:t>
      </w:r>
      <w:r w:rsidR="00DD196A" w:rsidRPr="004A401E">
        <w:rPr>
          <w:rFonts w:ascii="Baskerville Old Face" w:hAnsi="Baskerville Old Face"/>
          <w:sz w:val="23"/>
          <w:szCs w:val="23"/>
        </w:rPr>
        <w:t>However,</w:t>
      </w:r>
      <w:r w:rsidRPr="004A401E">
        <w:rPr>
          <w:rFonts w:ascii="Baskerville Old Face" w:hAnsi="Baskerville Old Face"/>
          <w:sz w:val="23"/>
          <w:szCs w:val="23"/>
        </w:rPr>
        <w:t xml:space="preserve"> </w:t>
      </w:r>
      <w:r w:rsidRPr="004A401E">
        <w:rPr>
          <w:rFonts w:ascii="Baskerville Old Face" w:hAnsi="Baskerville Old Face"/>
          <w:sz w:val="23"/>
          <w:szCs w:val="23"/>
        </w:rPr>
        <w:lastRenderedPageBreak/>
        <w:t xml:space="preserve">this is not to say that all of those named were alive </w:t>
      </w:r>
      <w:r w:rsidR="00DD196A" w:rsidRPr="004A401E">
        <w:rPr>
          <w:rFonts w:ascii="Baskerville Old Face" w:hAnsi="Baskerville Old Face"/>
          <w:sz w:val="23"/>
          <w:szCs w:val="23"/>
        </w:rPr>
        <w:t>under</w:t>
      </w:r>
      <w:r w:rsidRPr="004A401E">
        <w:rPr>
          <w:rFonts w:ascii="Baskerville Old Face" w:hAnsi="Baskerville Old Face"/>
          <w:sz w:val="23"/>
          <w:szCs w:val="23"/>
        </w:rPr>
        <w:t xml:space="preserve"> the caliphate</w:t>
      </w:r>
      <w:r w:rsidR="00DD196A" w:rsidRPr="004A401E">
        <w:rPr>
          <w:rFonts w:ascii="Baskerville Old Face" w:hAnsi="Baskerville Old Face"/>
          <w:sz w:val="23"/>
          <w:szCs w:val="23"/>
        </w:rPr>
        <w:t xml:space="preserve"> (those from Alexandria and Samos)</w:t>
      </w:r>
      <w:r w:rsidRPr="004A401E">
        <w:rPr>
          <w:rFonts w:ascii="Baskerville Old Face" w:hAnsi="Baskerville Old Face"/>
          <w:sz w:val="23"/>
          <w:szCs w:val="23"/>
        </w:rPr>
        <w:t>. Included are the positions of ancient civilisations.</w:t>
      </w:r>
    </w:p>
    <w:p w14:paraId="75BDBA46" w14:textId="7574A390" w:rsidR="00DD196A" w:rsidRPr="004A401E" w:rsidRDefault="00DD196A">
      <w:pPr>
        <w:rPr>
          <w:rFonts w:ascii="Baskerville Old Face" w:hAnsi="Baskerville Old Face"/>
          <w:sz w:val="23"/>
          <w:szCs w:val="23"/>
        </w:rPr>
      </w:pPr>
      <w:r w:rsidRPr="004A401E">
        <w:rPr>
          <w:rFonts w:ascii="Baskerville Old Face" w:hAnsi="Baskerville Old Face"/>
          <w:b/>
          <w:bCs/>
          <w:sz w:val="23"/>
          <w:szCs w:val="23"/>
        </w:rPr>
        <w:t>Slide 15:</w:t>
      </w:r>
      <w:r w:rsidRPr="004A401E">
        <w:rPr>
          <w:rFonts w:ascii="Baskerville Old Face" w:hAnsi="Baskerville Old Face"/>
          <w:sz w:val="23"/>
          <w:szCs w:val="23"/>
        </w:rPr>
        <w:t xml:space="preserve"> The House of Wisdom can be a </w:t>
      </w:r>
      <w:r w:rsidR="004B33EC" w:rsidRPr="004A401E">
        <w:rPr>
          <w:rFonts w:ascii="Baskerville Old Face" w:hAnsi="Baskerville Old Face"/>
          <w:sz w:val="23"/>
          <w:szCs w:val="23"/>
        </w:rPr>
        <w:t>presentation</w:t>
      </w:r>
      <w:r w:rsidRPr="004A401E">
        <w:rPr>
          <w:rFonts w:ascii="Baskerville Old Face" w:hAnsi="Baskerville Old Face"/>
          <w:sz w:val="23"/>
          <w:szCs w:val="23"/>
        </w:rPr>
        <w:t>. Philosophers might want to expand on the culture of science.</w:t>
      </w:r>
    </w:p>
    <w:p w14:paraId="75707E14" w14:textId="4967F301" w:rsidR="00DD196A" w:rsidRPr="004A401E" w:rsidRDefault="00DD196A">
      <w:pPr>
        <w:rPr>
          <w:rFonts w:ascii="Baskerville Old Face" w:hAnsi="Baskerville Old Face"/>
          <w:sz w:val="23"/>
          <w:szCs w:val="23"/>
        </w:rPr>
      </w:pPr>
      <w:r w:rsidRPr="004A401E">
        <w:rPr>
          <w:rFonts w:ascii="Baskerville Old Face" w:hAnsi="Baskerville Old Face"/>
          <w:b/>
          <w:bCs/>
          <w:sz w:val="23"/>
          <w:szCs w:val="23"/>
        </w:rPr>
        <w:t>Slide 16/17:</w:t>
      </w:r>
      <w:r w:rsidRPr="004A401E">
        <w:rPr>
          <w:rFonts w:ascii="Baskerville Old Face" w:hAnsi="Baskerville Old Face"/>
          <w:sz w:val="23"/>
          <w:szCs w:val="23"/>
        </w:rPr>
        <w:t xml:space="preserve"> As with the mathematics itself, it is important to try to understand the reasons for the creation of this institution.</w:t>
      </w:r>
    </w:p>
    <w:p w14:paraId="33E25447" w14:textId="27F1046C" w:rsidR="00DD196A" w:rsidRPr="004A401E" w:rsidRDefault="00DD196A">
      <w:pPr>
        <w:rPr>
          <w:rFonts w:ascii="Baskerville Old Face" w:hAnsi="Baskerville Old Face"/>
          <w:sz w:val="23"/>
          <w:szCs w:val="23"/>
        </w:rPr>
      </w:pPr>
      <w:r w:rsidRPr="004A401E">
        <w:rPr>
          <w:rFonts w:ascii="Baskerville Old Face" w:hAnsi="Baskerville Old Face"/>
          <w:b/>
          <w:bCs/>
          <w:sz w:val="23"/>
          <w:szCs w:val="23"/>
        </w:rPr>
        <w:t>Slide 18/19/20:</w:t>
      </w:r>
      <w:r w:rsidRPr="004A401E">
        <w:rPr>
          <w:rFonts w:ascii="Baskerville Old Face" w:hAnsi="Baskerville Old Face"/>
          <w:sz w:val="23"/>
          <w:szCs w:val="23"/>
        </w:rPr>
        <w:t xml:space="preserve"> Please refer to the paper on Islamic algebra to expand the analysis on al-Khwarizmi’s book on algebra.</w:t>
      </w:r>
      <w:r w:rsidR="008B76F6" w:rsidRPr="004A401E">
        <w:rPr>
          <w:rFonts w:ascii="Baskerville Old Face" w:hAnsi="Baskerville Old Face"/>
          <w:sz w:val="23"/>
          <w:szCs w:val="23"/>
        </w:rPr>
        <w:t xml:space="preserve"> Including all the details on the solution to the polynomial on a PPT can be very messy. A suggestion would be to break out into reading translations of this book. Look at examples of the problems within, how the use of the ‘shay’ contributes to al-</w:t>
      </w:r>
      <w:proofErr w:type="spellStart"/>
      <w:r w:rsidR="008B76F6" w:rsidRPr="004A401E">
        <w:rPr>
          <w:rFonts w:ascii="Baskerville Old Face" w:hAnsi="Baskerville Old Face"/>
          <w:sz w:val="23"/>
          <w:szCs w:val="23"/>
        </w:rPr>
        <w:t>jabr</w:t>
      </w:r>
      <w:proofErr w:type="spellEnd"/>
      <w:r w:rsidR="008B76F6" w:rsidRPr="004A401E">
        <w:rPr>
          <w:rFonts w:ascii="Baskerville Old Face" w:hAnsi="Baskerville Old Face"/>
          <w:sz w:val="23"/>
          <w:szCs w:val="23"/>
        </w:rPr>
        <w:t xml:space="preserve"> and the six types of equations and how it is used in algorithms.</w:t>
      </w:r>
    </w:p>
    <w:p w14:paraId="5136CB2A" w14:textId="35D51C76" w:rsidR="004B33EC" w:rsidRPr="004A401E" w:rsidRDefault="004B33EC">
      <w:pPr>
        <w:rPr>
          <w:rFonts w:ascii="Baskerville Old Face" w:hAnsi="Baskerville Old Face"/>
          <w:sz w:val="23"/>
          <w:szCs w:val="23"/>
        </w:rPr>
      </w:pPr>
      <w:r w:rsidRPr="004A401E">
        <w:rPr>
          <w:rFonts w:ascii="Baskerville Old Face" w:hAnsi="Baskerville Old Face"/>
          <w:b/>
          <w:bCs/>
          <w:sz w:val="23"/>
          <w:szCs w:val="23"/>
        </w:rPr>
        <w:t>Slide 21:</w:t>
      </w:r>
      <w:r w:rsidRPr="004A401E">
        <w:rPr>
          <w:rFonts w:ascii="Baskerville Old Face" w:hAnsi="Baskerville Old Face"/>
          <w:sz w:val="23"/>
          <w:szCs w:val="23"/>
        </w:rPr>
        <w:t xml:space="preserve"> The translations were important in allowing eastern methods and traditions to transfuse across to Europe. This included al-Khwarizmi’s work on the number system. This is where the story of modern algebra begins. </w:t>
      </w:r>
    </w:p>
    <w:p w14:paraId="550807CA" w14:textId="3D6B68B8" w:rsidR="004B33EC" w:rsidRPr="004A401E" w:rsidRDefault="004B33EC">
      <w:pPr>
        <w:rPr>
          <w:rFonts w:ascii="Baskerville Old Face" w:hAnsi="Baskerville Old Face"/>
          <w:sz w:val="23"/>
          <w:szCs w:val="23"/>
        </w:rPr>
      </w:pPr>
      <w:r w:rsidRPr="004A401E">
        <w:rPr>
          <w:rFonts w:ascii="Baskerville Old Face" w:hAnsi="Baskerville Old Face"/>
          <w:b/>
          <w:bCs/>
          <w:sz w:val="23"/>
          <w:szCs w:val="23"/>
        </w:rPr>
        <w:t>Slide 22:</w:t>
      </w:r>
      <w:r w:rsidRPr="004A401E">
        <w:rPr>
          <w:rFonts w:ascii="Baskerville Old Face" w:hAnsi="Baskerville Old Face"/>
          <w:sz w:val="23"/>
          <w:szCs w:val="23"/>
        </w:rPr>
        <w:t xml:space="preserve"> Although separated into continued Muslim efforts and Late Middle Ages in the paper, this slide combines both. There is an opportunity to discuss intellectual rigour in the proof of induction and the cubic solution using conic sections for an in-depth view. An important note is how many mathematicians of the time were polymaths, with a good example being Khayyam’s poetry.</w:t>
      </w:r>
    </w:p>
    <w:p w14:paraId="4F8C6F5C" w14:textId="2DF6220B" w:rsidR="004B33EC" w:rsidRPr="004A401E" w:rsidRDefault="004B33EC">
      <w:pPr>
        <w:rPr>
          <w:rFonts w:ascii="Baskerville Old Face" w:hAnsi="Baskerville Old Face"/>
          <w:sz w:val="23"/>
          <w:szCs w:val="23"/>
        </w:rPr>
      </w:pPr>
      <w:r w:rsidRPr="004A401E">
        <w:rPr>
          <w:rFonts w:ascii="Baskerville Old Face" w:hAnsi="Baskerville Old Face"/>
          <w:b/>
          <w:bCs/>
          <w:sz w:val="23"/>
          <w:szCs w:val="23"/>
        </w:rPr>
        <w:t>Slide 23:</w:t>
      </w:r>
      <w:r w:rsidRPr="004A401E">
        <w:rPr>
          <w:rFonts w:ascii="Baskerville Old Face" w:hAnsi="Baskerville Old Face"/>
          <w:sz w:val="23"/>
          <w:szCs w:val="23"/>
        </w:rPr>
        <w:t xml:space="preserve"> This slide has been left for you to complete. Include any questions that have </w:t>
      </w:r>
      <w:r w:rsidR="004A401E">
        <w:rPr>
          <w:rFonts w:ascii="Baskerville Old Face" w:hAnsi="Baskerville Old Face"/>
          <w:sz w:val="23"/>
          <w:szCs w:val="23"/>
        </w:rPr>
        <w:t>come to light</w:t>
      </w:r>
      <w:r w:rsidRPr="004A401E">
        <w:rPr>
          <w:rFonts w:ascii="Baskerville Old Face" w:hAnsi="Baskerville Old Face"/>
          <w:sz w:val="23"/>
          <w:szCs w:val="23"/>
        </w:rPr>
        <w:t xml:space="preserve"> from your readings. Note which of these have answers after discussions throughout. Attempt to describe the motivations and efforts of civilisations to construct these new ideas. Which societies are similar and how do they differ? Asking students whether they think the development was a concurrent process or whether the invention of ‘algebra’ can be attributed to a single society at a single time makes for a fruitful discussion.</w:t>
      </w:r>
    </w:p>
    <w:sectPr w:rsidR="004B33EC" w:rsidRPr="004A4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BA"/>
    <w:rsid w:val="00041339"/>
    <w:rsid w:val="000C71AA"/>
    <w:rsid w:val="00263E5D"/>
    <w:rsid w:val="004A401E"/>
    <w:rsid w:val="004B33EC"/>
    <w:rsid w:val="004F22A7"/>
    <w:rsid w:val="005220BA"/>
    <w:rsid w:val="00590E0E"/>
    <w:rsid w:val="006F54D9"/>
    <w:rsid w:val="0070628D"/>
    <w:rsid w:val="0083193F"/>
    <w:rsid w:val="008B76F6"/>
    <w:rsid w:val="00DD1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5411"/>
  <w15:chartTrackingRefBased/>
  <w15:docId w15:val="{9B15D265-5C12-4027-B6BC-AE2ED3418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33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3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Benaferi</dc:creator>
  <cp:keywords/>
  <dc:description/>
  <cp:lastModifiedBy>Joanne Knights</cp:lastModifiedBy>
  <cp:revision>2</cp:revision>
  <dcterms:created xsi:type="dcterms:W3CDTF">2021-11-01T14:32:00Z</dcterms:created>
  <dcterms:modified xsi:type="dcterms:W3CDTF">2021-11-01T14:32:00Z</dcterms:modified>
</cp:coreProperties>
</file>