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2A" w:rsidRDefault="00013D2A" w:rsidP="00013D2A">
      <w:pPr>
        <w:jc w:val="center"/>
        <w:rPr>
          <w:rFonts w:cs="Arial"/>
        </w:rPr>
      </w:pPr>
      <w:r w:rsidRPr="00EF12A7">
        <w:rPr>
          <w:rFonts w:cs="Arial"/>
          <w:b/>
        </w:rPr>
        <w:t>MATHEMATICAL, PHYS</w:t>
      </w:r>
      <w:r w:rsidR="0013600F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013D2A" w:rsidRDefault="00EF0D99" w:rsidP="00013D2A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Confirmation </w:t>
      </w:r>
      <w:r w:rsidR="00F942E9">
        <w:rPr>
          <w:rFonts w:cs="Arial"/>
          <w:b/>
        </w:rPr>
        <w:t xml:space="preserve">of </w:t>
      </w:r>
      <w:r>
        <w:rPr>
          <w:rFonts w:cs="Arial"/>
          <w:b/>
        </w:rPr>
        <w:t xml:space="preserve">DPhil </w:t>
      </w:r>
      <w:r w:rsidR="00F942E9">
        <w:rPr>
          <w:rFonts w:cs="Arial"/>
          <w:b/>
        </w:rPr>
        <w:t>Status - Checklist for Students</w:t>
      </w:r>
    </w:p>
    <w:p w:rsidR="00013D2A" w:rsidRDefault="00013D2A" w:rsidP="00013D2A">
      <w:pPr>
        <w:spacing w:after="0"/>
        <w:rPr>
          <w:rFonts w:cs="Arial"/>
        </w:rPr>
      </w:pPr>
    </w:p>
    <w:p w:rsidR="00013D2A" w:rsidRDefault="00013D2A" w:rsidP="00013D2A">
      <w:pPr>
        <w:rPr>
          <w:rFonts w:cs="Arial"/>
        </w:rPr>
      </w:pPr>
      <w:r w:rsidRPr="00870CCC">
        <w:rPr>
          <w:rStyle w:val="field-item-single"/>
        </w:rPr>
        <w:t xml:space="preserve">The purpose of </w:t>
      </w:r>
      <w:r w:rsidR="00EF0D99">
        <w:rPr>
          <w:rStyle w:val="field-item-single"/>
        </w:rPr>
        <w:t>confirmation of status</w:t>
      </w:r>
      <w:r w:rsidR="00EF0D99" w:rsidRPr="00870CCC">
        <w:rPr>
          <w:rStyle w:val="field-item-single"/>
        </w:rPr>
        <w:t xml:space="preserve"> </w:t>
      </w:r>
      <w:r w:rsidRPr="00870CCC">
        <w:rPr>
          <w:rStyle w:val="field-item-single"/>
        </w:rPr>
        <w:t>is to</w:t>
      </w:r>
      <w:r w:rsidR="00EF0D99">
        <w:rPr>
          <w:rStyle w:val="field-item-single"/>
        </w:rPr>
        <w:t xml:space="preserve"> enable research students to receive an assessment of their work by two assessors, other than your supervisor(s)</w:t>
      </w:r>
      <w:r w:rsidR="0001562A">
        <w:rPr>
          <w:rStyle w:val="field-item-single"/>
        </w:rPr>
        <w:t xml:space="preserve">.  It is intended to provide an </w:t>
      </w:r>
      <w:r w:rsidR="00EF0D99">
        <w:rPr>
          <w:rStyle w:val="field-item-single"/>
        </w:rPr>
        <w:t xml:space="preserve">indication that if work on the thesis continues to develop satisfactorily, then consideration of submission of the thesis within </w:t>
      </w:r>
      <w:r w:rsidR="00235B88">
        <w:rPr>
          <w:rStyle w:val="field-item-single"/>
        </w:rPr>
        <w:t>your funded period/</w:t>
      </w:r>
      <w:r w:rsidR="0012432A">
        <w:rPr>
          <w:rStyle w:val="field-item-single"/>
        </w:rPr>
        <w:t>four years</w:t>
      </w:r>
      <w:r w:rsidR="00235B88">
        <w:rPr>
          <w:rStyle w:val="field-item-single"/>
        </w:rPr>
        <w:t xml:space="preserve"> (for DPhil)</w:t>
      </w:r>
      <w:r w:rsidR="00EF0D99">
        <w:rPr>
          <w:rStyle w:val="field-item-single"/>
        </w:rPr>
        <w:t xml:space="preserve"> would appear to be reasonable. It therefore provides a second stage of formal progress review in the four years of </w:t>
      </w:r>
      <w:r w:rsidR="0001562A">
        <w:rPr>
          <w:rStyle w:val="field-item-single"/>
        </w:rPr>
        <w:t>your</w:t>
      </w:r>
      <w:r w:rsidR="00EF0D99">
        <w:rPr>
          <w:rStyle w:val="field-item-single"/>
        </w:rPr>
        <w:t xml:space="preserve"> overall research programme.</w:t>
      </w:r>
      <w:r w:rsidR="00C3398D">
        <w:rPr>
          <w:rStyle w:val="field-item-single"/>
        </w:rPr>
        <w:t xml:space="preserve"> It should be noted that successful completion of confirmation of status provides an indicator only for readiness for submission, not for the final outcome of the examination of the thesis.</w:t>
      </w:r>
    </w:p>
    <w:p w:rsidR="006411BF" w:rsidRPr="00017F13" w:rsidRDefault="006411BF" w:rsidP="00DD32C4">
      <w:pPr>
        <w:rPr>
          <w:rFonts w:cs="Arial"/>
          <w:szCs w:val="22"/>
        </w:rPr>
      </w:pPr>
      <w:r w:rsidRPr="00017F13">
        <w:rPr>
          <w:rFonts w:cs="Arial"/>
          <w:szCs w:val="22"/>
        </w:rPr>
        <w:t>The confirmation assessment is different to the transfer assessment. The assessor</w:t>
      </w:r>
      <w:r w:rsidRPr="00017F13">
        <w:rPr>
          <w:rStyle w:val="Emphasis"/>
          <w:rFonts w:cs="Arial"/>
          <w:szCs w:val="22"/>
        </w:rPr>
        <w:t>s</w:t>
      </w:r>
      <w:r w:rsidRPr="00017F13">
        <w:rPr>
          <w:rFonts w:cs="Arial"/>
          <w:szCs w:val="22"/>
        </w:rPr>
        <w:t xml:space="preserve"> will be focusing on how the research is progressing, the quality of the </w:t>
      </w:r>
      <w:r w:rsidR="00235B88">
        <w:rPr>
          <w:rFonts w:cs="Arial"/>
          <w:szCs w:val="22"/>
        </w:rPr>
        <w:t>work completed</w:t>
      </w:r>
      <w:r w:rsidRPr="00017F13">
        <w:rPr>
          <w:rFonts w:cs="Arial"/>
          <w:szCs w:val="22"/>
        </w:rPr>
        <w:t xml:space="preserve">, </w:t>
      </w:r>
      <w:r w:rsidR="00235B88">
        <w:rPr>
          <w:rFonts w:cs="Arial"/>
          <w:szCs w:val="22"/>
        </w:rPr>
        <w:t xml:space="preserve">whether it is at the right level, </w:t>
      </w:r>
      <w:r w:rsidRPr="00017F13">
        <w:rPr>
          <w:rFonts w:cs="Arial"/>
          <w:szCs w:val="22"/>
        </w:rPr>
        <w:t xml:space="preserve">and on the plan for completion. The assessors will therefore be looking to ensure that </w:t>
      </w:r>
      <w:r w:rsidR="0037779B">
        <w:rPr>
          <w:rFonts w:cs="Arial"/>
          <w:szCs w:val="22"/>
        </w:rPr>
        <w:t>you are</w:t>
      </w:r>
      <w:r w:rsidRPr="00017F13">
        <w:rPr>
          <w:rFonts w:cs="Arial"/>
          <w:szCs w:val="22"/>
        </w:rPr>
        <w:t xml:space="preserve"> making the appropriate amount of progress in the development of </w:t>
      </w:r>
      <w:r w:rsidR="0037779B">
        <w:rPr>
          <w:rFonts w:cs="Arial"/>
          <w:szCs w:val="22"/>
        </w:rPr>
        <w:t>your</w:t>
      </w:r>
      <w:r w:rsidRPr="00017F13">
        <w:rPr>
          <w:rFonts w:cs="Arial"/>
          <w:szCs w:val="22"/>
        </w:rPr>
        <w:t xml:space="preserve"> thesis, so that submission will be achieved within </w:t>
      </w:r>
      <w:r w:rsidR="00235B88">
        <w:rPr>
          <w:rFonts w:cs="Arial"/>
          <w:szCs w:val="22"/>
        </w:rPr>
        <w:t>your funded period/</w:t>
      </w:r>
      <w:r w:rsidRPr="00017F13">
        <w:rPr>
          <w:rFonts w:cs="Arial"/>
          <w:szCs w:val="22"/>
        </w:rPr>
        <w:t>four years</w:t>
      </w:r>
      <w:r w:rsidR="00235B88">
        <w:rPr>
          <w:rFonts w:cs="Arial"/>
          <w:szCs w:val="22"/>
        </w:rPr>
        <w:t xml:space="preserve"> (for DPhil)</w:t>
      </w:r>
      <w:r w:rsidRPr="00017F13">
        <w:rPr>
          <w:rFonts w:cs="Arial"/>
          <w:szCs w:val="22"/>
        </w:rPr>
        <w:t>.</w:t>
      </w:r>
      <w:r w:rsidR="00BD5DC6">
        <w:rPr>
          <w:rFonts w:cs="Arial"/>
          <w:szCs w:val="22"/>
        </w:rPr>
        <w:t xml:space="preserve"> </w:t>
      </w:r>
      <w:r w:rsidR="0044743E">
        <w:rPr>
          <w:rFonts w:cs="Arial"/>
          <w:szCs w:val="22"/>
        </w:rPr>
        <w:t>Primarily</w:t>
      </w:r>
      <w:r w:rsidR="00A67BA0">
        <w:rPr>
          <w:rFonts w:cs="Arial"/>
          <w:szCs w:val="22"/>
        </w:rPr>
        <w:t>, t</w:t>
      </w:r>
      <w:r w:rsidR="00BD5DC6">
        <w:rPr>
          <w:rFonts w:cs="Arial"/>
          <w:szCs w:val="22"/>
        </w:rPr>
        <w:t>hey will be looking</w:t>
      </w:r>
      <w:r w:rsidR="00A67BA0">
        <w:rPr>
          <w:rFonts w:cs="Arial"/>
          <w:szCs w:val="22"/>
        </w:rPr>
        <w:t xml:space="preserve"> to see that </w:t>
      </w:r>
      <w:r w:rsidR="0037779B">
        <w:rPr>
          <w:rFonts w:cs="Arial"/>
          <w:szCs w:val="22"/>
        </w:rPr>
        <w:t>your</w:t>
      </w:r>
      <w:r w:rsidR="00BD5DC6">
        <w:rPr>
          <w:rFonts w:cs="Arial"/>
          <w:szCs w:val="22"/>
        </w:rPr>
        <w:t xml:space="preserve"> </w:t>
      </w:r>
      <w:r w:rsidR="00A67BA0">
        <w:rPr>
          <w:rFonts w:cs="Arial"/>
          <w:szCs w:val="22"/>
        </w:rPr>
        <w:t>work/research doe</w:t>
      </w:r>
      <w:r w:rsidR="00A67BA0" w:rsidRPr="00017F13">
        <w:rPr>
          <w:rFonts w:cs="Arial"/>
          <w:szCs w:val="22"/>
        </w:rPr>
        <w:t>s</w:t>
      </w:r>
      <w:r w:rsidR="00A67BA0">
        <w:rPr>
          <w:rFonts w:cs="Arial"/>
          <w:szCs w:val="22"/>
        </w:rPr>
        <w:t>/will make</w:t>
      </w:r>
      <w:r w:rsidR="00A67BA0" w:rsidRPr="00017F13">
        <w:rPr>
          <w:rFonts w:cs="Arial"/>
          <w:szCs w:val="22"/>
        </w:rPr>
        <w:t xml:space="preserve"> </w:t>
      </w:r>
      <w:r w:rsidR="00A67BA0">
        <w:rPr>
          <w:rFonts w:cs="Arial"/>
          <w:szCs w:val="22"/>
        </w:rPr>
        <w:t xml:space="preserve">a ‘significant and substantial contribution’ to </w:t>
      </w:r>
      <w:r w:rsidR="0037779B">
        <w:rPr>
          <w:rFonts w:cs="Arial"/>
          <w:szCs w:val="22"/>
        </w:rPr>
        <w:t>your</w:t>
      </w:r>
      <w:r w:rsidR="00A67BA0">
        <w:rPr>
          <w:rFonts w:cs="Arial"/>
          <w:szCs w:val="22"/>
        </w:rPr>
        <w:t xml:space="preserve"> field of study. </w:t>
      </w:r>
      <w:r w:rsidRPr="00017F13">
        <w:rPr>
          <w:rFonts w:cs="Arial"/>
          <w:szCs w:val="22"/>
        </w:rPr>
        <w:t xml:space="preserve"> The </w:t>
      </w:r>
      <w:r w:rsidR="003317F0">
        <w:rPr>
          <w:rFonts w:cs="Arial"/>
          <w:szCs w:val="22"/>
        </w:rPr>
        <w:t xml:space="preserve">assessment </w:t>
      </w:r>
      <w:r w:rsidR="004A43E2">
        <w:rPr>
          <w:rFonts w:cs="Arial"/>
          <w:szCs w:val="22"/>
        </w:rPr>
        <w:t>can also be used as</w:t>
      </w:r>
      <w:r w:rsidR="00A67BA0">
        <w:rPr>
          <w:rFonts w:cs="Arial"/>
          <w:szCs w:val="22"/>
        </w:rPr>
        <w:t xml:space="preserve"> </w:t>
      </w:r>
      <w:r w:rsidRPr="00017F13">
        <w:rPr>
          <w:rFonts w:cs="Arial"/>
          <w:szCs w:val="22"/>
        </w:rPr>
        <w:t xml:space="preserve">a good opportunity to prepare for the </w:t>
      </w:r>
      <w:r w:rsidRPr="00017F13">
        <w:rPr>
          <w:rStyle w:val="Emphasis"/>
          <w:rFonts w:cs="Arial"/>
          <w:szCs w:val="22"/>
        </w:rPr>
        <w:t>vive voce</w:t>
      </w:r>
      <w:r w:rsidRPr="00017F13">
        <w:rPr>
          <w:rFonts w:cs="Arial"/>
          <w:szCs w:val="22"/>
        </w:rPr>
        <w:t xml:space="preserve"> examination of the thesis.</w:t>
      </w:r>
    </w:p>
    <w:p w:rsidR="00FD2C35" w:rsidRPr="006178CC" w:rsidRDefault="00013D2A" w:rsidP="00013D2A">
      <w:pPr>
        <w:tabs>
          <w:tab w:val="left" w:pos="-142"/>
        </w:tabs>
        <w:spacing w:after="0"/>
        <w:rPr>
          <w:rFonts w:cs="Arial"/>
          <w:b/>
          <w:i/>
          <w:color w:val="FF0000"/>
          <w:sz w:val="20"/>
          <w:szCs w:val="20"/>
        </w:rPr>
      </w:pPr>
      <w:r w:rsidRPr="006178CC">
        <w:rPr>
          <w:rFonts w:cs="Arial"/>
          <w:i/>
          <w:color w:val="000000" w:themeColor="text1"/>
          <w:sz w:val="20"/>
          <w:szCs w:val="20"/>
        </w:rPr>
        <w:t xml:space="preserve">Students are </w:t>
      </w:r>
      <w:r w:rsidR="00FD2C35" w:rsidRPr="006178CC">
        <w:rPr>
          <w:i/>
          <w:color w:val="000000" w:themeColor="text1"/>
          <w:sz w:val="20"/>
          <w:szCs w:val="20"/>
        </w:rPr>
        <w:t xml:space="preserve">reminded that they </w:t>
      </w:r>
      <w:r w:rsidR="006178CC" w:rsidRPr="006178CC">
        <w:rPr>
          <w:b/>
          <w:i/>
          <w:color w:val="000000" w:themeColor="text1"/>
          <w:sz w:val="20"/>
          <w:szCs w:val="20"/>
          <w:u w:val="single"/>
        </w:rPr>
        <w:t>must</w:t>
      </w:r>
      <w:r w:rsidR="006178CC" w:rsidRPr="006178CC">
        <w:rPr>
          <w:b/>
          <w:i/>
          <w:color w:val="000000" w:themeColor="text1"/>
          <w:sz w:val="20"/>
          <w:szCs w:val="20"/>
        </w:rPr>
        <w:t xml:space="preserve"> </w:t>
      </w:r>
      <w:r w:rsidR="00FD2C35" w:rsidRPr="006178CC">
        <w:rPr>
          <w:i/>
          <w:color w:val="000000" w:themeColor="text1"/>
          <w:sz w:val="20"/>
          <w:szCs w:val="20"/>
        </w:rPr>
        <w:t xml:space="preserve">have </w:t>
      </w:r>
      <w:r w:rsidRPr="006178CC">
        <w:rPr>
          <w:rFonts w:cs="Arial"/>
          <w:i/>
          <w:color w:val="000000" w:themeColor="text1"/>
          <w:sz w:val="20"/>
          <w:szCs w:val="20"/>
        </w:rPr>
        <w:t>complete</w:t>
      </w:r>
      <w:r w:rsidR="00FD2C35" w:rsidRPr="006178CC">
        <w:rPr>
          <w:rFonts w:cs="Arial"/>
          <w:i/>
          <w:color w:val="000000" w:themeColor="text1"/>
          <w:sz w:val="20"/>
          <w:szCs w:val="20"/>
        </w:rPr>
        <w:t>d</w:t>
      </w:r>
      <w:r w:rsidRPr="006178CC">
        <w:rPr>
          <w:rFonts w:cs="Arial"/>
          <w:i/>
          <w:color w:val="000000" w:themeColor="text1"/>
          <w:sz w:val="20"/>
          <w:szCs w:val="20"/>
        </w:rPr>
        <w:t xml:space="preserve"> the University’s online research integrity training </w:t>
      </w:r>
      <w:r w:rsidR="00FD2C35" w:rsidRPr="006178CC">
        <w:rPr>
          <w:i/>
          <w:color w:val="000000" w:themeColor="text1"/>
          <w:sz w:val="20"/>
          <w:szCs w:val="20"/>
        </w:rPr>
        <w:t xml:space="preserve">before applying for transfer of status, but if not, should do so before applying for confirmation. </w:t>
      </w:r>
      <w:r w:rsidR="00FD2C35" w:rsidRPr="006178CC">
        <w:rPr>
          <w:rFonts w:cs="Arial"/>
          <w:i/>
          <w:color w:val="000000" w:themeColor="text1"/>
          <w:sz w:val="20"/>
          <w:szCs w:val="20"/>
        </w:rPr>
        <w:t xml:space="preserve">The training </w:t>
      </w:r>
      <w:r w:rsidRPr="006178CC">
        <w:rPr>
          <w:rFonts w:cs="Arial"/>
          <w:i/>
          <w:color w:val="000000" w:themeColor="text1"/>
          <w:sz w:val="20"/>
          <w:szCs w:val="20"/>
        </w:rPr>
        <w:t xml:space="preserve">is available at </w:t>
      </w:r>
      <w:hyperlink r:id="rId8" w:history="1">
        <w:r w:rsidR="005C02B0" w:rsidRPr="005C02B0">
          <w:rPr>
            <w:rStyle w:val="Hyperlink"/>
            <w:i/>
            <w:sz w:val="20"/>
            <w:szCs w:val="20"/>
          </w:rPr>
          <w:t>Integrity and ethics training | Research Support (ox.ac.uk)</w:t>
        </w:r>
      </w:hyperlink>
    </w:p>
    <w:p w:rsidR="00887B8B" w:rsidRDefault="00887B8B" w:rsidP="00887B8B">
      <w:pPr>
        <w:spacing w:after="0"/>
        <w:rPr>
          <w:rFonts w:cs="Arial"/>
          <w:b/>
          <w:iCs/>
        </w:rPr>
      </w:pPr>
    </w:p>
    <w:p w:rsidR="00013D2A" w:rsidRDefault="00013D2A" w:rsidP="00013D2A">
      <w:pPr>
        <w:rPr>
          <w:rFonts w:cs="Arial"/>
          <w:b/>
          <w:iCs/>
        </w:rPr>
      </w:pPr>
      <w:r>
        <w:rPr>
          <w:rFonts w:cs="Arial"/>
          <w:b/>
          <w:iCs/>
        </w:rPr>
        <w:t xml:space="preserve">What assessors will be expecting/looking for from students at </w:t>
      </w:r>
      <w:r w:rsidR="00FD2C35">
        <w:rPr>
          <w:rFonts w:cs="Arial"/>
          <w:b/>
          <w:iCs/>
        </w:rPr>
        <w:t xml:space="preserve">Confirmation </w:t>
      </w:r>
      <w:r>
        <w:rPr>
          <w:rFonts w:cs="Arial"/>
          <w:b/>
          <w:iCs/>
        </w:rPr>
        <w:t>of Status:</w:t>
      </w:r>
    </w:p>
    <w:p w:rsidR="00013D2A" w:rsidRPr="00AF55C2" w:rsidRDefault="00AF55C2" w:rsidP="00AF55C2">
      <w:pPr>
        <w:numPr>
          <w:ilvl w:val="0"/>
          <w:numId w:val="10"/>
        </w:numPr>
        <w:spacing w:before="240" w:after="120"/>
        <w:ind w:left="714" w:hanging="357"/>
        <w:rPr>
          <w:rFonts w:eastAsia="Times New Roman" w:cs="Arial"/>
          <w:lang w:eastAsia="en-GB"/>
        </w:rPr>
      </w:pPr>
      <w:r w:rsidRPr="00AF55C2">
        <w:rPr>
          <w:rFonts w:eastAsia="Times New Roman" w:cs="Arial"/>
          <w:lang w:eastAsia="en-GB"/>
        </w:rPr>
        <w:t>That your work/research makes</w:t>
      </w:r>
      <w:r w:rsidR="0037779B">
        <w:rPr>
          <w:rFonts w:eastAsia="Times New Roman" w:cs="Arial"/>
          <w:lang w:eastAsia="en-GB"/>
        </w:rPr>
        <w:t xml:space="preserve"> or will make on complet</w:t>
      </w:r>
      <w:r w:rsidR="00EB14F3">
        <w:rPr>
          <w:rFonts w:eastAsia="Times New Roman" w:cs="Arial"/>
          <w:lang w:eastAsia="en-GB"/>
        </w:rPr>
        <w:t>ion and submission</w:t>
      </w:r>
      <w:r w:rsidR="0037779B">
        <w:rPr>
          <w:rFonts w:eastAsia="Times New Roman" w:cs="Arial"/>
          <w:lang w:eastAsia="en-GB"/>
        </w:rPr>
        <w:t>,</w:t>
      </w:r>
      <w:r w:rsidRPr="00AF55C2">
        <w:rPr>
          <w:rFonts w:eastAsia="Times New Roman" w:cs="Arial"/>
          <w:lang w:eastAsia="en-GB"/>
        </w:rPr>
        <w:t xml:space="preserve"> a </w:t>
      </w:r>
      <w:r>
        <w:rPr>
          <w:rFonts w:eastAsia="Times New Roman" w:cs="Arial"/>
          <w:lang w:eastAsia="en-GB"/>
        </w:rPr>
        <w:t>‘</w:t>
      </w:r>
      <w:r w:rsidRPr="00AF55C2">
        <w:rPr>
          <w:rFonts w:eastAsia="Times New Roman" w:cs="Arial"/>
          <w:lang w:eastAsia="en-GB"/>
        </w:rPr>
        <w:t>significant and substantial contribution</w:t>
      </w:r>
      <w:r>
        <w:rPr>
          <w:rFonts w:eastAsia="Times New Roman" w:cs="Arial"/>
          <w:lang w:eastAsia="en-GB"/>
        </w:rPr>
        <w:t>’</w:t>
      </w:r>
      <w:r w:rsidR="00F72E89">
        <w:rPr>
          <w:rFonts w:eastAsia="Times New Roman" w:cs="Arial"/>
          <w:lang w:eastAsia="en-GB"/>
        </w:rPr>
        <w:t xml:space="preserve"> to your field of study</w:t>
      </w:r>
      <w:r w:rsidR="00177A91" w:rsidRPr="00AF55C2">
        <w:rPr>
          <w:rFonts w:eastAsia="Times New Roman" w:cs="Arial"/>
          <w:lang w:eastAsia="en-GB"/>
        </w:rPr>
        <w:t>. You should have presented a statement of the subject of your thesis and the appropriate written work as defined by your department.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0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</w:t>
      </w:r>
      <w:r w:rsidR="00FD5CAE">
        <w:rPr>
          <w:rFonts w:eastAsia="Times New Roman" w:cs="Arial"/>
          <w:lang w:eastAsia="en-GB"/>
        </w:rPr>
        <w:t xml:space="preserve">have to date </w:t>
      </w:r>
      <w:r w:rsidRPr="00840A2A">
        <w:rPr>
          <w:rFonts w:eastAsia="Times New Roman" w:cs="Arial"/>
          <w:lang w:eastAsia="en-GB"/>
        </w:rPr>
        <w:t>undertake</w:t>
      </w:r>
      <w:r w:rsidR="00FD5CAE">
        <w:rPr>
          <w:rFonts w:eastAsia="Times New Roman" w:cs="Arial"/>
          <w:lang w:eastAsia="en-GB"/>
        </w:rPr>
        <w:t>n</w:t>
      </w:r>
      <w:r w:rsidRPr="00840A2A">
        <w:rPr>
          <w:rFonts w:eastAsia="Times New Roman" w:cs="Arial"/>
          <w:lang w:eastAsia="en-GB"/>
        </w:rPr>
        <w:t xml:space="preserve"> advanced research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have </w:t>
      </w:r>
      <w:r w:rsidR="00FD5CAE">
        <w:rPr>
          <w:rFonts w:eastAsia="Times New Roman" w:cs="Arial"/>
          <w:lang w:eastAsia="en-GB"/>
        </w:rPr>
        <w:t xml:space="preserve">sufficient </w:t>
      </w:r>
      <w:r w:rsidRPr="00840A2A">
        <w:rPr>
          <w:rFonts w:eastAsia="Times New Roman" w:cs="Arial"/>
          <w:lang w:eastAsia="en-GB"/>
        </w:rPr>
        <w:t>background</w:t>
      </w:r>
      <w:r w:rsidR="00AF55C2">
        <w:rPr>
          <w:rFonts w:eastAsia="Times New Roman" w:cs="Arial"/>
          <w:lang w:eastAsia="en-GB"/>
        </w:rPr>
        <w:t xml:space="preserve"> and </w:t>
      </w:r>
      <w:proofErr w:type="gramStart"/>
      <w:r w:rsidR="00AF55C2">
        <w:rPr>
          <w:rFonts w:eastAsia="Times New Roman" w:cs="Arial"/>
          <w:lang w:eastAsia="en-GB"/>
        </w:rPr>
        <w:t>in depth</w:t>
      </w:r>
      <w:proofErr w:type="gramEnd"/>
      <w:r w:rsidRPr="00840A2A">
        <w:rPr>
          <w:rFonts w:eastAsia="Times New Roman" w:cs="Arial"/>
          <w:lang w:eastAsia="en-GB"/>
        </w:rPr>
        <w:t xml:space="preserve"> knowledge of the field related to your work</w:t>
      </w:r>
      <w:r w:rsidR="00887B8B">
        <w:rPr>
          <w:rFonts w:eastAsia="Times New Roman" w:cs="Arial"/>
          <w:lang w:eastAsia="en-GB"/>
        </w:rPr>
        <w:t>.</w:t>
      </w:r>
    </w:p>
    <w:p w:rsidR="00013D2A" w:rsidRDefault="00013D2A" w:rsidP="00887B8B">
      <w:pPr>
        <w:numPr>
          <w:ilvl w:val="0"/>
          <w:numId w:val="10"/>
        </w:numPr>
        <w:spacing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show e</w:t>
      </w:r>
      <w:r w:rsidRPr="00840A2A">
        <w:rPr>
          <w:rFonts w:eastAsia="Times New Roman" w:cs="Arial"/>
          <w:lang w:eastAsia="en-GB"/>
        </w:rPr>
        <w:t xml:space="preserve">vidence that the project </w:t>
      </w:r>
      <w:r w:rsidR="00FD5CAE">
        <w:rPr>
          <w:rFonts w:eastAsia="Times New Roman" w:cs="Arial"/>
          <w:lang w:eastAsia="en-GB"/>
        </w:rPr>
        <w:t xml:space="preserve">has </w:t>
      </w:r>
      <w:r w:rsidRPr="00840A2A">
        <w:rPr>
          <w:rFonts w:eastAsia="Times New Roman" w:cs="Arial"/>
          <w:lang w:eastAsia="en-GB"/>
        </w:rPr>
        <w:t>yield</w:t>
      </w:r>
      <w:r w:rsidR="00FD5CAE">
        <w:rPr>
          <w:rFonts w:eastAsia="Times New Roman" w:cs="Arial"/>
          <w:lang w:eastAsia="en-GB"/>
        </w:rPr>
        <w:t>ed</w:t>
      </w:r>
      <w:r w:rsidRPr="00840A2A">
        <w:rPr>
          <w:rFonts w:eastAsia="Times New Roman" w:cs="Arial"/>
          <w:lang w:eastAsia="en-GB"/>
        </w:rPr>
        <w:t xml:space="preserve"> sufficien</w:t>
      </w:r>
      <w:r>
        <w:rPr>
          <w:rFonts w:eastAsia="Times New Roman" w:cs="Arial"/>
          <w:lang w:eastAsia="en-GB"/>
        </w:rPr>
        <w:t xml:space="preserve">t results </w:t>
      </w:r>
      <w:r w:rsidR="0001562A">
        <w:rPr>
          <w:rFonts w:eastAsia="Times New Roman" w:cs="Arial"/>
          <w:lang w:eastAsia="en-GB"/>
        </w:rPr>
        <w:t xml:space="preserve">to date and </w:t>
      </w:r>
      <w:r w:rsidR="0037779B">
        <w:rPr>
          <w:rFonts w:eastAsia="Times New Roman" w:cs="Arial"/>
          <w:lang w:eastAsia="en-GB"/>
        </w:rPr>
        <w:t>within</w:t>
      </w:r>
      <w:r>
        <w:rPr>
          <w:rFonts w:eastAsia="Times New Roman" w:cs="Arial"/>
          <w:lang w:eastAsia="en-GB"/>
        </w:rPr>
        <w:t xml:space="preserve"> the time </w:t>
      </w:r>
      <w:r w:rsidR="00FD5CAE">
        <w:rPr>
          <w:rFonts w:eastAsia="Times New Roman" w:cs="Arial"/>
          <w:lang w:eastAsia="en-GB"/>
        </w:rPr>
        <w:t>remaining</w:t>
      </w:r>
      <w:r>
        <w:rPr>
          <w:rFonts w:eastAsia="Times New Roman" w:cs="Arial"/>
          <w:lang w:eastAsia="en-GB"/>
        </w:rPr>
        <w:t>, e.g. through a plan of work</w:t>
      </w:r>
      <w:r w:rsidR="00E24E58">
        <w:rPr>
          <w:rFonts w:eastAsia="Times New Roman" w:cs="Arial"/>
          <w:lang w:eastAsia="en-GB"/>
        </w:rPr>
        <w:t xml:space="preserve">, </w:t>
      </w:r>
      <w:r w:rsidR="0037779B">
        <w:rPr>
          <w:rFonts w:eastAsia="Times New Roman" w:cs="Arial"/>
          <w:lang w:eastAsia="en-GB"/>
        </w:rPr>
        <w:t xml:space="preserve">which </w:t>
      </w:r>
      <w:r w:rsidR="00E24E58">
        <w:rPr>
          <w:rFonts w:eastAsia="Times New Roman" w:cs="Arial"/>
          <w:lang w:eastAsia="en-GB"/>
        </w:rPr>
        <w:t>includ</w:t>
      </w:r>
      <w:r w:rsidR="0037779B">
        <w:rPr>
          <w:rFonts w:eastAsia="Times New Roman" w:cs="Arial"/>
          <w:lang w:eastAsia="en-GB"/>
        </w:rPr>
        <w:t>es</w:t>
      </w:r>
      <w:r w:rsidR="00E24E58">
        <w:rPr>
          <w:rFonts w:eastAsia="Times New Roman" w:cs="Arial"/>
          <w:lang w:eastAsia="en-GB"/>
        </w:rPr>
        <w:t xml:space="preserve"> a timetable for writing up</w:t>
      </w:r>
      <w:r w:rsidR="00FD5CAE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are likely to</w:t>
      </w:r>
      <w:r w:rsidRPr="00840A2A">
        <w:rPr>
          <w:rFonts w:eastAsia="Times New Roman" w:cs="Arial"/>
          <w:lang w:eastAsia="en-GB"/>
        </w:rPr>
        <w:t xml:space="preserve"> submit</w:t>
      </w:r>
      <w:r>
        <w:rPr>
          <w:rFonts w:eastAsia="Times New Roman" w:cs="Arial"/>
          <w:lang w:eastAsia="en-GB"/>
        </w:rPr>
        <w:t xml:space="preserve"> </w:t>
      </w:r>
      <w:r w:rsidR="00C8024E">
        <w:rPr>
          <w:rFonts w:eastAsia="Times New Roman" w:cs="Arial"/>
          <w:lang w:eastAsia="en-GB"/>
        </w:rPr>
        <w:t xml:space="preserve">a satisfactory thesis </w:t>
      </w:r>
      <w:r>
        <w:rPr>
          <w:rFonts w:eastAsia="Times New Roman" w:cs="Arial"/>
          <w:lang w:eastAsia="en-GB"/>
        </w:rPr>
        <w:t>within your funded period</w:t>
      </w:r>
      <w:r w:rsidR="00887B8B">
        <w:rPr>
          <w:rFonts w:eastAsia="Times New Roman" w:cs="Arial"/>
          <w:lang w:eastAsia="en-GB"/>
        </w:rPr>
        <w:t>/</w:t>
      </w:r>
      <w:r>
        <w:rPr>
          <w:rFonts w:eastAsia="Times New Roman" w:cs="Arial"/>
          <w:lang w:eastAsia="en-GB"/>
        </w:rPr>
        <w:t>within 12 terms</w:t>
      </w:r>
      <w:r w:rsidR="00290454">
        <w:rPr>
          <w:rFonts w:eastAsia="Times New Roman" w:cs="Arial"/>
          <w:lang w:eastAsia="en-GB"/>
        </w:rPr>
        <w:t xml:space="preserve"> </w:t>
      </w:r>
      <w:r w:rsidR="00C8024E">
        <w:rPr>
          <w:rFonts w:cs="Arial"/>
        </w:rPr>
        <w:t xml:space="preserve">(for </w:t>
      </w:r>
      <w:r w:rsidR="00290454">
        <w:rPr>
          <w:rFonts w:cs="Arial"/>
        </w:rPr>
        <w:t xml:space="preserve">DPhil) 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are </w:t>
      </w:r>
      <w:r w:rsidRPr="00840A2A">
        <w:rPr>
          <w:rFonts w:eastAsia="Times New Roman" w:cs="Arial"/>
          <w:lang w:eastAsia="en-GB"/>
        </w:rPr>
        <w:t>work</w:t>
      </w:r>
      <w:r w:rsidR="00FD5CAE">
        <w:rPr>
          <w:rFonts w:eastAsia="Times New Roman" w:cs="Arial"/>
          <w:lang w:eastAsia="en-GB"/>
        </w:rPr>
        <w:t>ing as an</w:t>
      </w:r>
      <w:r w:rsidRPr="00840A2A">
        <w:rPr>
          <w:rFonts w:eastAsia="Times New Roman" w:cs="Arial"/>
          <w:lang w:eastAsia="en-GB"/>
        </w:rPr>
        <w:t xml:space="preserve"> independent</w:t>
      </w:r>
      <w:r w:rsidR="00FD5CAE">
        <w:rPr>
          <w:rFonts w:eastAsia="Times New Roman" w:cs="Arial"/>
          <w:lang w:eastAsia="en-GB"/>
        </w:rPr>
        <w:t xml:space="preserve"> researcher</w:t>
      </w:r>
      <w:r w:rsidR="00AF3D06">
        <w:rPr>
          <w:rFonts w:eastAsia="Times New Roman" w:cs="Arial"/>
          <w:lang w:eastAsia="en-GB"/>
        </w:rPr>
        <w:t xml:space="preserve"> as appropriate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your work to date is of a good </w:t>
      </w:r>
      <w:r w:rsidRPr="00840A2A">
        <w:rPr>
          <w:rFonts w:eastAsia="Times New Roman" w:cs="Arial"/>
          <w:lang w:eastAsia="en-GB"/>
        </w:rPr>
        <w:t>standard</w:t>
      </w:r>
      <w:r>
        <w:rPr>
          <w:rFonts w:eastAsia="Times New Roman" w:cs="Arial"/>
          <w:lang w:eastAsia="en-GB"/>
        </w:rPr>
        <w:t xml:space="preserve"> </w:t>
      </w:r>
      <w:r w:rsidRPr="00840A2A">
        <w:rPr>
          <w:rFonts w:eastAsia="Times New Roman" w:cs="Arial"/>
          <w:lang w:eastAsia="en-GB"/>
        </w:rPr>
        <w:t xml:space="preserve">and </w:t>
      </w:r>
      <w:r>
        <w:rPr>
          <w:rFonts w:eastAsia="Times New Roman" w:cs="Arial"/>
          <w:lang w:eastAsia="en-GB"/>
        </w:rPr>
        <w:t>q</w:t>
      </w:r>
      <w:r w:rsidRPr="00840A2A">
        <w:rPr>
          <w:rFonts w:eastAsia="Times New Roman" w:cs="Arial"/>
          <w:lang w:eastAsia="en-GB"/>
        </w:rPr>
        <w:t>uality</w:t>
      </w:r>
      <w:r w:rsidR="00887B8B">
        <w:rPr>
          <w:rFonts w:eastAsia="Times New Roman" w:cs="Arial"/>
          <w:lang w:eastAsia="en-GB"/>
        </w:rPr>
        <w:t>.</w:t>
      </w:r>
      <w:r w:rsidRPr="00840A2A">
        <w:rPr>
          <w:rFonts w:eastAsia="Times New Roman" w:cs="Arial"/>
          <w:lang w:eastAsia="en-GB"/>
        </w:rPr>
        <w:t xml:space="preserve">  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are able</w:t>
      </w:r>
      <w:r w:rsidRPr="00840A2A">
        <w:rPr>
          <w:rFonts w:eastAsia="Times New Roman" w:cs="Arial"/>
          <w:lang w:eastAsia="en-GB"/>
        </w:rPr>
        <w:t xml:space="preserve"> to express ideas clearly, in English</w:t>
      </w:r>
      <w:r>
        <w:rPr>
          <w:rFonts w:eastAsia="Times New Roman" w:cs="Arial"/>
          <w:lang w:eastAsia="en-GB"/>
        </w:rPr>
        <w:t>,</w:t>
      </w:r>
      <w:r w:rsidRPr="00840A2A">
        <w:rPr>
          <w:rFonts w:eastAsia="Times New Roman" w:cs="Arial"/>
          <w:lang w:eastAsia="en-GB"/>
        </w:rPr>
        <w:t xml:space="preserve"> both</w:t>
      </w:r>
      <w:r>
        <w:rPr>
          <w:rFonts w:eastAsia="Times New Roman" w:cs="Arial"/>
          <w:lang w:eastAsia="en-GB"/>
        </w:rPr>
        <w:t xml:space="preserve"> in wri</w:t>
      </w:r>
      <w:r w:rsidRPr="00840A2A">
        <w:rPr>
          <w:rFonts w:eastAsia="Times New Roman" w:cs="Arial"/>
          <w:lang w:eastAsia="en-GB"/>
        </w:rPr>
        <w:t>t</w:t>
      </w:r>
      <w:r>
        <w:rPr>
          <w:rFonts w:eastAsia="Times New Roman" w:cs="Arial"/>
          <w:lang w:eastAsia="en-GB"/>
        </w:rPr>
        <w:t>ing</w:t>
      </w:r>
      <w:r w:rsidRPr="00840A2A">
        <w:rPr>
          <w:rFonts w:eastAsia="Times New Roman" w:cs="Arial"/>
          <w:lang w:eastAsia="en-GB"/>
        </w:rPr>
        <w:t xml:space="preserve"> and orally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your i</w:t>
      </w:r>
      <w:r w:rsidRPr="00840A2A">
        <w:rPr>
          <w:rFonts w:eastAsia="Times New Roman" w:cs="Arial"/>
          <w:lang w:eastAsia="en-GB"/>
        </w:rPr>
        <w:t xml:space="preserve">deas and plans for </w:t>
      </w:r>
      <w:r w:rsidR="00AF55C2">
        <w:rPr>
          <w:rFonts w:eastAsia="Times New Roman" w:cs="Arial"/>
          <w:lang w:eastAsia="en-GB"/>
        </w:rPr>
        <w:t>completing your research/thesis</w:t>
      </w:r>
      <w:r>
        <w:rPr>
          <w:rFonts w:eastAsia="Times New Roman" w:cs="Arial"/>
          <w:lang w:eastAsia="en-GB"/>
        </w:rPr>
        <w:t xml:space="preserve"> are clear and realistic</w:t>
      </w:r>
      <w:r w:rsidR="00887B8B">
        <w:rPr>
          <w:rFonts w:eastAsia="Times New Roman" w:cs="Arial"/>
          <w:lang w:eastAsia="en-GB"/>
        </w:rPr>
        <w:t>.</w:t>
      </w:r>
    </w:p>
    <w:p w:rsidR="00013D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can</w:t>
      </w:r>
      <w:r w:rsidRPr="00840A2A">
        <w:rPr>
          <w:rFonts w:eastAsia="Times New Roman" w:cs="Arial"/>
          <w:lang w:eastAsia="en-GB"/>
        </w:rPr>
        <w:t xml:space="preserve"> defend </w:t>
      </w:r>
      <w:r>
        <w:rPr>
          <w:rFonts w:eastAsia="Times New Roman" w:cs="Arial"/>
          <w:lang w:eastAsia="en-GB"/>
        </w:rPr>
        <w:t xml:space="preserve">your </w:t>
      </w:r>
      <w:r w:rsidRPr="00840A2A">
        <w:rPr>
          <w:rFonts w:eastAsia="Times New Roman" w:cs="Arial"/>
          <w:lang w:eastAsia="en-GB"/>
        </w:rPr>
        <w:t>completed and future work.</w:t>
      </w:r>
    </w:p>
    <w:p w:rsidR="00177A91" w:rsidRDefault="00177A91" w:rsidP="00887B8B">
      <w:pPr>
        <w:numPr>
          <w:ilvl w:val="0"/>
          <w:numId w:val="10"/>
        </w:numPr>
        <w:spacing w:before="100" w:beforeAutospacing="1"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have engaged well with both academic training and professional development/career skills activities. You should also be able to show what further activities you expect to engage with</w:t>
      </w:r>
      <w:r w:rsidR="00AF55C2">
        <w:rPr>
          <w:rFonts w:eastAsia="Times New Roman" w:cs="Arial"/>
          <w:lang w:eastAsia="en-GB"/>
        </w:rPr>
        <w:t>, and that you have considered your career post DPhil</w:t>
      </w:r>
      <w:r>
        <w:rPr>
          <w:rFonts w:eastAsia="Times New Roman" w:cs="Arial"/>
          <w:lang w:eastAsia="en-GB"/>
        </w:rPr>
        <w:t xml:space="preserve"> </w:t>
      </w:r>
    </w:p>
    <w:p w:rsidR="00B607E1" w:rsidRPr="00840A2A" w:rsidRDefault="00AE2CDD" w:rsidP="00887B8B">
      <w:pPr>
        <w:numPr>
          <w:ilvl w:val="0"/>
          <w:numId w:val="10"/>
        </w:numPr>
        <w:spacing w:before="100" w:beforeAutospacing="1" w:after="120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You should have a c</w:t>
      </w:r>
      <w:r w:rsidR="00B607E1">
        <w:rPr>
          <w:rFonts w:eastAsia="Times New Roman" w:cs="Arial"/>
          <w:lang w:eastAsia="en-GB"/>
        </w:rPr>
        <w:t xml:space="preserve">ritical understanding of </w:t>
      </w:r>
      <w:r w:rsidR="0037779B">
        <w:rPr>
          <w:rFonts w:eastAsia="Times New Roman" w:cs="Arial"/>
          <w:lang w:eastAsia="en-GB"/>
        </w:rPr>
        <w:t xml:space="preserve">the </w:t>
      </w:r>
      <w:r w:rsidR="00B607E1">
        <w:rPr>
          <w:rFonts w:eastAsia="Times New Roman" w:cs="Arial"/>
          <w:lang w:eastAsia="en-GB"/>
        </w:rPr>
        <w:t>relevant literature.</w:t>
      </w:r>
    </w:p>
    <w:p w:rsidR="00013D2A" w:rsidRDefault="00013D2A" w:rsidP="00013D2A">
      <w:pPr>
        <w:rPr>
          <w:rFonts w:cs="Arial"/>
          <w:b/>
          <w:iCs/>
        </w:rPr>
      </w:pPr>
      <w:r w:rsidRPr="00A33C8B">
        <w:rPr>
          <w:rFonts w:cs="Arial"/>
          <w:b/>
          <w:iCs/>
          <w:highlight w:val="yellow"/>
        </w:rPr>
        <w:t>Any Department Specific Guidance:</w:t>
      </w:r>
    </w:p>
    <w:p w:rsidR="00177A91" w:rsidRDefault="00177A91" w:rsidP="00013D2A">
      <w:pPr>
        <w:rPr>
          <w:rFonts w:cs="Arial"/>
          <w:b/>
          <w:iCs/>
        </w:rPr>
      </w:pPr>
    </w:p>
    <w:p w:rsidR="00887B8B" w:rsidRDefault="00887B8B" w:rsidP="00013D2A">
      <w:pPr>
        <w:rPr>
          <w:rFonts w:cs="Arial"/>
          <w:b/>
          <w:iCs/>
        </w:rPr>
      </w:pPr>
    </w:p>
    <w:p w:rsidR="00887B8B" w:rsidRDefault="00887B8B" w:rsidP="00013D2A">
      <w:pPr>
        <w:rPr>
          <w:rFonts w:cs="Arial"/>
          <w:b/>
          <w:iCs/>
        </w:rPr>
      </w:pPr>
    </w:p>
    <w:p w:rsidR="00013D2A" w:rsidRDefault="00177A91" w:rsidP="00B607E1">
      <w:pPr>
        <w:rPr>
          <w:rFonts w:cs="Arial"/>
          <w:iCs/>
        </w:rPr>
      </w:pPr>
      <w:r>
        <w:rPr>
          <w:rFonts w:cs="Arial"/>
          <w:b/>
          <w:iCs/>
        </w:rPr>
        <w:t>Please note tha</w:t>
      </w:r>
      <w:r w:rsidR="00AF3D06">
        <w:rPr>
          <w:rFonts w:cs="Arial"/>
          <w:b/>
          <w:iCs/>
        </w:rPr>
        <w:t>t you do not need to wear sub-fu</w:t>
      </w:r>
      <w:r>
        <w:rPr>
          <w:rFonts w:cs="Arial"/>
          <w:b/>
          <w:iCs/>
        </w:rPr>
        <w:t>sc.</w:t>
      </w:r>
      <w:r w:rsidR="00013D2A">
        <w:rPr>
          <w:rFonts w:cs="Arial"/>
          <w:iCs/>
        </w:rPr>
        <w:br w:type="page"/>
      </w:r>
    </w:p>
    <w:p w:rsidR="00581C8A" w:rsidRDefault="00581C8A" w:rsidP="00581C8A">
      <w:pPr>
        <w:jc w:val="center"/>
        <w:rPr>
          <w:rFonts w:cs="Arial"/>
        </w:rPr>
      </w:pPr>
      <w:r w:rsidRPr="00EF12A7">
        <w:rPr>
          <w:rFonts w:cs="Arial"/>
          <w:b/>
        </w:rPr>
        <w:lastRenderedPageBreak/>
        <w:t>MATHEMATICAL, PHYS</w:t>
      </w:r>
      <w:r w:rsidR="00056314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F942E9" w:rsidRDefault="00E24E58" w:rsidP="00F942E9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Confirmation </w:t>
      </w:r>
      <w:r w:rsidR="00F942E9">
        <w:rPr>
          <w:rFonts w:cs="Arial"/>
          <w:b/>
        </w:rPr>
        <w:t xml:space="preserve">of </w:t>
      </w:r>
      <w:r>
        <w:rPr>
          <w:rFonts w:cs="Arial"/>
          <w:b/>
        </w:rPr>
        <w:t xml:space="preserve">DPhil </w:t>
      </w:r>
      <w:r w:rsidR="00F942E9">
        <w:rPr>
          <w:rFonts w:cs="Arial"/>
          <w:b/>
        </w:rPr>
        <w:t>Status - Checklist for Students</w:t>
      </w:r>
    </w:p>
    <w:p w:rsidR="00013D2A" w:rsidRDefault="00013D2A" w:rsidP="00013D2A">
      <w:pPr>
        <w:spacing w:after="0"/>
        <w:ind w:left="360"/>
        <w:jc w:val="center"/>
        <w:rPr>
          <w:rFonts w:cs="Arial"/>
        </w:rPr>
      </w:pPr>
    </w:p>
    <w:p w:rsidR="00013D2A" w:rsidRPr="00BE542F" w:rsidRDefault="00013D2A" w:rsidP="00DD32C4">
      <w:pPr>
        <w:pStyle w:val="ListParagraph"/>
        <w:numPr>
          <w:ilvl w:val="0"/>
          <w:numId w:val="9"/>
        </w:numPr>
        <w:spacing w:after="0"/>
        <w:ind w:left="714" w:hanging="357"/>
        <w:rPr>
          <w:rFonts w:cs="Arial"/>
        </w:rPr>
      </w:pPr>
      <w:r w:rsidRPr="00BE542F">
        <w:rPr>
          <w:rFonts w:cs="Arial"/>
        </w:rPr>
        <w:t xml:space="preserve">Arrange meeting(s) with supervisor(s) to discuss </w:t>
      </w:r>
      <w:r w:rsidR="00E24E58" w:rsidRPr="00BE542F">
        <w:rPr>
          <w:rFonts w:cs="Arial"/>
        </w:rPr>
        <w:t xml:space="preserve">confirmation </w:t>
      </w:r>
      <w:r w:rsidRPr="00BE542F">
        <w:rPr>
          <w:rFonts w:cs="Arial"/>
        </w:rPr>
        <w:t>requirements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097735">
        <w:rPr>
          <w:rFonts w:cs="Arial"/>
        </w:rPr>
        <w:t xml:space="preserve">Check department deadlines and requirements for </w:t>
      </w:r>
      <w:r w:rsidR="00E24E58">
        <w:rPr>
          <w:rFonts w:cs="Arial"/>
        </w:rPr>
        <w:t>confirmation</w:t>
      </w:r>
      <w:r w:rsidR="00F92E92">
        <w:rPr>
          <w:rFonts w:cs="Arial"/>
        </w:rPr>
        <w:t xml:space="preserve"> </w:t>
      </w:r>
      <w:r w:rsidRPr="00097735">
        <w:rPr>
          <w:rFonts w:cs="Arial"/>
        </w:rPr>
        <w:t>with (</w:t>
      </w:r>
      <w:r w:rsidR="00C8024E" w:rsidRPr="00C8024E">
        <w:rPr>
          <w:rFonts w:cs="Arial"/>
          <w:highlight w:val="yellow"/>
        </w:rPr>
        <w:t>relevant d</w:t>
      </w:r>
      <w:r w:rsidRPr="00C8024E">
        <w:rPr>
          <w:rFonts w:cs="Arial"/>
          <w:highlight w:val="yellow"/>
        </w:rPr>
        <w:t xml:space="preserve">epartment </w:t>
      </w:r>
      <w:r w:rsidR="00C8024E" w:rsidRPr="00C8024E">
        <w:rPr>
          <w:rFonts w:cs="Arial"/>
          <w:highlight w:val="yellow"/>
        </w:rPr>
        <w:t>contact</w:t>
      </w:r>
      <w:r w:rsidR="00C8024E" w:rsidRPr="00C8024E">
        <w:rPr>
          <w:rFonts w:cs="Arial"/>
        </w:rPr>
        <w:t>)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>Draft</w:t>
      </w:r>
      <w:r>
        <w:rPr>
          <w:rFonts w:cs="Arial"/>
        </w:rPr>
        <w:t>/prepare</w:t>
      </w:r>
      <w:r w:rsidRPr="00097735">
        <w:rPr>
          <w:rFonts w:cs="Arial"/>
        </w:rPr>
        <w:t xml:space="preserve"> </w:t>
      </w:r>
      <w:r w:rsidR="00E24E58">
        <w:rPr>
          <w:rFonts w:cs="Arial"/>
        </w:rPr>
        <w:t xml:space="preserve">confirmation </w:t>
      </w:r>
      <w:r w:rsidRPr="00097735">
        <w:rPr>
          <w:rFonts w:cs="Arial"/>
        </w:rPr>
        <w:t>work</w:t>
      </w:r>
      <w:r>
        <w:rPr>
          <w:rFonts w:cs="Arial"/>
        </w:rPr>
        <w:t xml:space="preserve"> following department requirements</w:t>
      </w:r>
      <w:r w:rsidRPr="00097735">
        <w:rPr>
          <w:rFonts w:cs="Arial"/>
        </w:rPr>
        <w:t xml:space="preserve">, </w:t>
      </w:r>
      <w:r>
        <w:rPr>
          <w:rFonts w:cs="Arial"/>
        </w:rPr>
        <w:t>which should i</w:t>
      </w:r>
      <w:r w:rsidRPr="00097735">
        <w:rPr>
          <w:rFonts w:cs="Arial"/>
        </w:rPr>
        <w:t>nclud</w:t>
      </w:r>
      <w:r>
        <w:rPr>
          <w:rFonts w:cs="Arial"/>
        </w:rPr>
        <w:t>e a</w:t>
      </w:r>
      <w:r w:rsidRPr="00097735">
        <w:rPr>
          <w:rFonts w:cs="Arial"/>
        </w:rPr>
        <w:t xml:space="preserve"> </w:t>
      </w:r>
      <w:r w:rsidR="00F92E92">
        <w:rPr>
          <w:rFonts w:cs="Arial"/>
        </w:rPr>
        <w:t xml:space="preserve">brief written report about your research achievements to date </w:t>
      </w:r>
      <w:r w:rsidRPr="00097735">
        <w:rPr>
          <w:rFonts w:cs="Arial"/>
        </w:rPr>
        <w:t xml:space="preserve">and </w:t>
      </w:r>
      <w:r>
        <w:rPr>
          <w:rFonts w:cs="Arial"/>
        </w:rPr>
        <w:t>t</w:t>
      </w:r>
      <w:r w:rsidRPr="00097735">
        <w:rPr>
          <w:rFonts w:cs="Arial"/>
        </w:rPr>
        <w:t>ime</w:t>
      </w:r>
      <w:r w:rsidR="00F92E92">
        <w:rPr>
          <w:rFonts w:cs="Arial"/>
        </w:rPr>
        <w:t>table for submission.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Submit </w:t>
      </w:r>
      <w:r w:rsidR="00E24E58">
        <w:rPr>
          <w:rFonts w:cs="Arial"/>
        </w:rPr>
        <w:t xml:space="preserve">confirmation </w:t>
      </w:r>
      <w:r>
        <w:rPr>
          <w:rFonts w:cs="Arial"/>
        </w:rPr>
        <w:t xml:space="preserve">work to </w:t>
      </w:r>
      <w:r w:rsidR="00C06FF9">
        <w:rPr>
          <w:rFonts w:cs="Arial"/>
        </w:rPr>
        <w:t xml:space="preserve">all members of your </w:t>
      </w:r>
      <w:r>
        <w:rPr>
          <w:rFonts w:cs="Arial"/>
        </w:rPr>
        <w:t>supervisor</w:t>
      </w:r>
      <w:r w:rsidR="00C06FF9">
        <w:rPr>
          <w:rFonts w:cs="Arial"/>
        </w:rPr>
        <w:t>y team</w:t>
      </w:r>
      <w:r>
        <w:rPr>
          <w:rFonts w:cs="Arial"/>
        </w:rPr>
        <w:t xml:space="preserve"> for review</w:t>
      </w:r>
      <w:r w:rsidR="00C06FF9">
        <w:rPr>
          <w:rFonts w:cs="Arial"/>
        </w:rPr>
        <w:t>, allowing sufficient time for review</w:t>
      </w:r>
      <w:bookmarkStart w:id="0" w:name="_GoBack"/>
      <w:bookmarkEnd w:id="0"/>
      <w:r w:rsidR="00C06FF9">
        <w:rPr>
          <w:rFonts w:cs="Arial"/>
        </w:rPr>
        <w:t xml:space="preserve"> and feedback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Refine/complete </w:t>
      </w:r>
      <w:r w:rsidR="00E24E58">
        <w:rPr>
          <w:rFonts w:cs="Arial"/>
        </w:rPr>
        <w:t xml:space="preserve">confirmation </w:t>
      </w:r>
      <w:r>
        <w:rPr>
          <w:rFonts w:cs="Arial"/>
        </w:rPr>
        <w:t>work following supervisor</w:t>
      </w:r>
      <w:r w:rsidR="0001562A">
        <w:rPr>
          <w:rFonts w:cs="Arial"/>
        </w:rPr>
        <w:t>’</w:t>
      </w:r>
      <w:r>
        <w:rPr>
          <w:rFonts w:cs="Arial"/>
        </w:rPr>
        <w:t>s feedback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>Complete any relevant forms</w:t>
      </w:r>
      <w:r w:rsidR="006B108F">
        <w:rPr>
          <w:rFonts w:cs="Arial"/>
        </w:rPr>
        <w:t xml:space="preserve"> (</w:t>
      </w:r>
      <w:r w:rsidR="004E158F">
        <w:rPr>
          <w:rFonts w:cs="Arial"/>
        </w:rPr>
        <w:t>GSO.14 form</w:t>
      </w:r>
      <w:r w:rsidR="000C0A8A">
        <w:rPr>
          <w:rFonts w:cs="Arial"/>
        </w:rPr>
        <w:t xml:space="preserve"> via Student Self-Service under the My student record tab</w:t>
      </w:r>
      <w:r w:rsidR="004E158F">
        <w:rPr>
          <w:rFonts w:cs="Arial"/>
        </w:rPr>
        <w:t>)</w:t>
      </w:r>
      <w:r w:rsidRPr="00097735">
        <w:rPr>
          <w:rFonts w:cs="Arial"/>
        </w:rPr>
        <w:t xml:space="preserve"> </w:t>
      </w:r>
    </w:p>
    <w:p w:rsidR="00C37A4E" w:rsidRDefault="00C37A4E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For those departments that permit students to submit an integrated thesis, ensure that you have requested approval for this on the</w:t>
      </w:r>
      <w:r w:rsidR="000C0A8A">
        <w:rPr>
          <w:rFonts w:cs="Arial"/>
        </w:rPr>
        <w:t xml:space="preserve"> </w:t>
      </w:r>
      <w:r>
        <w:rPr>
          <w:rFonts w:cs="Arial"/>
        </w:rPr>
        <w:t>GSO.14</w:t>
      </w:r>
      <w:r w:rsidR="003036F0">
        <w:rPr>
          <w:rFonts w:cs="Arial"/>
        </w:rPr>
        <w:t xml:space="preserve"> </w:t>
      </w:r>
      <w:r>
        <w:rPr>
          <w:rFonts w:cs="Arial"/>
        </w:rPr>
        <w:t>form</w:t>
      </w:r>
    </w:p>
    <w:p w:rsidR="00013D2A" w:rsidRPr="00097735" w:rsidRDefault="000C0A8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Upload </w:t>
      </w:r>
      <w:r w:rsidR="00E24E58">
        <w:rPr>
          <w:rFonts w:cs="Arial"/>
        </w:rPr>
        <w:t xml:space="preserve">confirmation </w:t>
      </w:r>
      <w:r w:rsidR="00013D2A" w:rsidRPr="00097735">
        <w:rPr>
          <w:rFonts w:cs="Arial"/>
        </w:rPr>
        <w:t>work to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evision</w:t>
      </w:r>
      <w:proofErr w:type="spellEnd"/>
      <w:r>
        <w:rPr>
          <w:rFonts w:cs="Arial"/>
        </w:rPr>
        <w:t xml:space="preserve"> (via Student Self-Service under the My student record tab) </w:t>
      </w:r>
      <w:r w:rsidR="00013D2A">
        <w:rPr>
          <w:rFonts w:cs="Arial"/>
        </w:rPr>
        <w:t>for assessment by required deadline</w:t>
      </w:r>
    </w:p>
    <w:p w:rsidR="00013D2A" w:rsidRPr="00097735" w:rsidRDefault="00E24E58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Confirmation</w:t>
      </w:r>
      <w:r w:rsidR="00013D2A" w:rsidRPr="00097735">
        <w:rPr>
          <w:rFonts w:cs="Arial"/>
        </w:rPr>
        <w:t xml:space="preserve"> assessors appointed</w:t>
      </w:r>
      <w:r w:rsidR="00013D2A">
        <w:rPr>
          <w:rFonts w:cs="Arial"/>
        </w:rPr>
        <w:t xml:space="preserve"> by Department/DGS</w:t>
      </w:r>
    </w:p>
    <w:p w:rsidR="00013D2A" w:rsidRPr="00097735" w:rsidRDefault="00E24E58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Confirmation </w:t>
      </w:r>
      <w:r w:rsidR="00013D2A" w:rsidRPr="00097735">
        <w:rPr>
          <w:rFonts w:cs="Arial"/>
        </w:rPr>
        <w:t xml:space="preserve">assessment date arranged </w:t>
      </w:r>
      <w:r w:rsidR="00013D2A">
        <w:rPr>
          <w:rFonts w:cs="Arial"/>
        </w:rPr>
        <w:t>by assessors/department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2C79CB">
        <w:rPr>
          <w:rFonts w:cs="Arial"/>
        </w:rPr>
        <w:t xml:space="preserve">Following assessment </w:t>
      </w:r>
      <w:r w:rsidR="002C79CB">
        <w:rPr>
          <w:rFonts w:cs="Arial"/>
        </w:rPr>
        <w:t>o</w:t>
      </w:r>
      <w:r w:rsidRPr="002C79CB">
        <w:rPr>
          <w:rFonts w:cs="Arial"/>
        </w:rPr>
        <w:t>fficial confirmation of recommendation from the MPLS Graduate Office received</w:t>
      </w:r>
      <w:r w:rsidR="002C79CB">
        <w:rPr>
          <w:rFonts w:cs="Arial"/>
        </w:rPr>
        <w:t xml:space="preserve">, with a copy of the </w:t>
      </w:r>
      <w:proofErr w:type="gramStart"/>
      <w:r w:rsidR="002C79CB">
        <w:rPr>
          <w:rFonts w:cs="Arial"/>
        </w:rPr>
        <w:t>assessors</w:t>
      </w:r>
      <w:proofErr w:type="gramEnd"/>
      <w:r w:rsidR="002C79CB">
        <w:rPr>
          <w:rFonts w:cs="Arial"/>
        </w:rPr>
        <w:t xml:space="preserve"> report</w:t>
      </w:r>
    </w:p>
    <w:p w:rsidR="00E72C99" w:rsidRPr="002C79CB" w:rsidRDefault="00E72C99" w:rsidP="00E72C99">
      <w:pPr>
        <w:pStyle w:val="ListParagraph"/>
        <w:spacing w:after="0"/>
        <w:rPr>
          <w:rFonts w:cs="Arial"/>
        </w:rPr>
      </w:pPr>
    </w:p>
    <w:p w:rsidR="00013D2A" w:rsidRPr="00097735" w:rsidRDefault="00013D2A" w:rsidP="00013D2A">
      <w:pPr>
        <w:pStyle w:val="ListParagraph"/>
        <w:spacing w:after="0"/>
        <w:rPr>
          <w:rFonts w:cs="Arial"/>
        </w:rPr>
      </w:pPr>
    </w:p>
    <w:p w:rsidR="00013D2A" w:rsidRPr="005F1D96" w:rsidRDefault="00013D2A" w:rsidP="00013D2A">
      <w:pPr>
        <w:rPr>
          <w:rFonts w:cs="Arial"/>
          <w:b/>
        </w:rPr>
      </w:pPr>
      <w:r>
        <w:rPr>
          <w:rFonts w:cs="Arial"/>
          <w:b/>
        </w:rPr>
        <w:t>Other key points: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Research Ethics Approval has been applied for (if relevant)</w:t>
      </w:r>
    </w:p>
    <w:p w:rsidR="00013D2A" w:rsidRPr="005F1D96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5F1D96">
        <w:rPr>
          <w:rFonts w:cs="Arial"/>
        </w:rPr>
        <w:t xml:space="preserve">Keep a </w:t>
      </w:r>
      <w:r>
        <w:rPr>
          <w:rFonts w:cs="Arial"/>
        </w:rPr>
        <w:t>log/</w:t>
      </w:r>
      <w:r w:rsidRPr="005F1D96">
        <w:rPr>
          <w:rFonts w:cs="Arial"/>
        </w:rPr>
        <w:t xml:space="preserve">record of any </w:t>
      </w:r>
      <w:r w:rsidRPr="005F1D96">
        <w:rPr>
          <w:rStyle w:val="apple-style-span"/>
          <w:rFonts w:cs="Arial"/>
          <w:sz w:val="21"/>
          <w:szCs w:val="21"/>
        </w:rPr>
        <w:t>permission for inclusion of 3rd party copyright material.</w:t>
      </w:r>
    </w:p>
    <w:p w:rsidR="00013D2A" w:rsidRDefault="00013D2A" w:rsidP="00013D2A">
      <w:pPr>
        <w:pStyle w:val="ListParagrap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hyperlink r:id="rId9" w:history="1">
        <w:r w:rsidR="00AE5A44" w:rsidRPr="00AE5A44">
          <w:rPr>
            <w:rStyle w:val="Hyperlink"/>
            <w:sz w:val="18"/>
            <w:szCs w:val="18"/>
          </w:rPr>
          <w:t xml:space="preserve">Third party copyright - Submitting your thesis to ORA - Oxford </w:t>
        </w:r>
        <w:proofErr w:type="spellStart"/>
        <w:r w:rsidR="00AE5A44" w:rsidRPr="00AE5A44">
          <w:rPr>
            <w:rStyle w:val="Hyperlink"/>
            <w:sz w:val="18"/>
            <w:szCs w:val="18"/>
          </w:rPr>
          <w:t>LibGuides</w:t>
        </w:r>
        <w:proofErr w:type="spellEnd"/>
        <w:r w:rsidR="00AE5A44" w:rsidRPr="00AE5A44">
          <w:rPr>
            <w:rStyle w:val="Hyperlink"/>
            <w:sz w:val="18"/>
            <w:szCs w:val="18"/>
          </w:rPr>
          <w:t xml:space="preserve"> at Oxford University</w:t>
        </w:r>
      </w:hyperlink>
      <w:r w:rsidRPr="00AE5A44">
        <w:rPr>
          <w:rFonts w:cs="Arial"/>
          <w:sz w:val="18"/>
          <w:szCs w:val="18"/>
        </w:rPr>
        <w:t>)</w:t>
      </w:r>
    </w:p>
    <w:p w:rsidR="00013D2A" w:rsidRPr="00945580" w:rsidRDefault="00013D2A" w:rsidP="00945580">
      <w:pPr>
        <w:pStyle w:val="ListParagraph"/>
        <w:numPr>
          <w:ilvl w:val="0"/>
          <w:numId w:val="9"/>
        </w:numPr>
        <w:spacing w:after="200"/>
        <w:rPr>
          <w:rFonts w:cs="Arial"/>
          <w:iCs/>
        </w:rPr>
      </w:pPr>
      <w:r w:rsidRPr="00945580">
        <w:rPr>
          <w:rFonts w:cs="Arial"/>
        </w:rPr>
        <w:t>Keep a log/record</w:t>
      </w:r>
      <w:r w:rsidRPr="00945580">
        <w:rPr>
          <w:rFonts w:cs="Arial"/>
          <w:iCs/>
        </w:rPr>
        <w:t xml:space="preserve"> of any subject-specific </w:t>
      </w:r>
      <w:r w:rsidRPr="00945580">
        <w:rPr>
          <w:rFonts w:cs="Arial"/>
          <w:iCs/>
          <w:sz w:val="18"/>
          <w:szCs w:val="18"/>
        </w:rPr>
        <w:t xml:space="preserve">(e.g. </w:t>
      </w:r>
      <w:r w:rsidRPr="00945580">
        <w:rPr>
          <w:rFonts w:cs="Arial"/>
          <w:bCs/>
          <w:sz w:val="18"/>
          <w:szCs w:val="18"/>
        </w:rPr>
        <w:t>research methodology; data analysis and management; record keeping; bibliographical skills; presentation of research)</w:t>
      </w:r>
      <w:r w:rsidRPr="00945580">
        <w:rPr>
          <w:rFonts w:cs="Arial"/>
          <w:iCs/>
        </w:rPr>
        <w:t xml:space="preserve"> and personal and professional skills </w:t>
      </w:r>
      <w:r w:rsidRPr="00945580">
        <w:rPr>
          <w:rFonts w:cs="Arial"/>
          <w:iCs/>
          <w:sz w:val="18"/>
          <w:szCs w:val="18"/>
        </w:rPr>
        <w:t>(e.g.</w:t>
      </w:r>
      <w:r w:rsidRPr="00945580">
        <w:rPr>
          <w:rFonts w:cs="Arial"/>
          <w:bCs/>
          <w:sz w:val="18"/>
          <w:szCs w:val="18"/>
        </w:rPr>
        <w:t xml:space="preserve"> time management, language skills, IT skills, team work, problem solving, presentation skills, teaching skills, career planning)</w:t>
      </w:r>
      <w:r w:rsidRPr="00945580">
        <w:rPr>
          <w:rFonts w:cs="Arial"/>
          <w:iCs/>
        </w:rPr>
        <w:t xml:space="preserve"> which you have already acquired </w:t>
      </w:r>
      <w:r w:rsidRPr="00945580">
        <w:rPr>
          <w:rFonts w:cs="Arial"/>
        </w:rPr>
        <w:t>Identify</w:t>
      </w:r>
      <w:r w:rsidRPr="00945580">
        <w:rPr>
          <w:rFonts w:cs="Arial"/>
          <w:iCs/>
        </w:rPr>
        <w:t xml:space="preserve"> any skills which might require further development or refinement</w:t>
      </w:r>
    </w:p>
    <w:p w:rsidR="00013D2A" w:rsidRPr="00A33C8B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  <w:i/>
          <w:iCs/>
        </w:rPr>
      </w:pPr>
      <w:r w:rsidRPr="00E217A5">
        <w:rPr>
          <w:rFonts w:cs="Arial"/>
        </w:rPr>
        <w:t xml:space="preserve">Keep </w:t>
      </w:r>
      <w:r w:rsidRPr="00097735">
        <w:rPr>
          <w:rFonts w:cs="Arial"/>
        </w:rPr>
        <w:t xml:space="preserve">a record of any other related </w:t>
      </w:r>
      <w:proofErr w:type="gramStart"/>
      <w:r w:rsidRPr="00097735">
        <w:rPr>
          <w:rFonts w:cs="Arial"/>
        </w:rPr>
        <w:t>activities</w:t>
      </w:r>
      <w:r w:rsidRPr="00097735">
        <w:rPr>
          <w:rFonts w:cs="Arial"/>
          <w:sz w:val="18"/>
          <w:szCs w:val="18"/>
        </w:rPr>
        <w:t>,(</w:t>
      </w:r>
      <w:proofErr w:type="gramEnd"/>
      <w:r w:rsidRPr="00097735">
        <w:rPr>
          <w:rFonts w:cs="Arial"/>
          <w:sz w:val="18"/>
          <w:szCs w:val="18"/>
        </w:rPr>
        <w:t xml:space="preserve">e.g. presentation of posters, attendance at conferences, </w:t>
      </w:r>
      <w:r w:rsidRPr="00097735">
        <w:rPr>
          <w:rFonts w:cs="Arial"/>
          <w:bCs/>
          <w:sz w:val="18"/>
          <w:szCs w:val="18"/>
        </w:rPr>
        <w:t xml:space="preserve">courses attended, publications, opportunities to undertake teaching, </w:t>
      </w:r>
      <w:r w:rsidRPr="00097735">
        <w:rPr>
          <w:rFonts w:cs="Arial"/>
          <w:sz w:val="18"/>
          <w:szCs w:val="18"/>
        </w:rPr>
        <w:t>etc.)</w:t>
      </w:r>
      <w:r w:rsidRPr="00097735">
        <w:rPr>
          <w:rFonts w:cs="Arial"/>
        </w:rPr>
        <w:t>,</w:t>
      </w:r>
      <w:r w:rsidRPr="00097735">
        <w:rPr>
          <w:rFonts w:cs="Arial"/>
          <w:iCs/>
        </w:rPr>
        <w:t xml:space="preserve"> which have made a contribution to the development of your</w:t>
      </w:r>
      <w:r>
        <w:rPr>
          <w:rFonts w:cs="Arial"/>
          <w:i/>
          <w:iCs/>
        </w:rPr>
        <w:t xml:space="preserve"> </w:t>
      </w:r>
      <w:r w:rsidRPr="00097735">
        <w:rPr>
          <w:rFonts w:cs="Arial"/>
          <w:iCs/>
        </w:rPr>
        <w:t>work</w:t>
      </w:r>
    </w:p>
    <w:p w:rsidR="00171456" w:rsidRDefault="00171456">
      <w:pPr>
        <w:spacing w:after="0"/>
        <w:rPr>
          <w:rFonts w:cs="Arial"/>
          <w:b/>
        </w:rPr>
      </w:pPr>
    </w:p>
    <w:sectPr w:rsidR="00171456" w:rsidSect="008716AC">
      <w:headerReference w:type="default" r:id="rId10"/>
      <w:pgSz w:w="11906" w:h="16838" w:code="9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5E" w:rsidRDefault="000B185E" w:rsidP="00F037CC">
      <w:pPr>
        <w:spacing w:after="0"/>
      </w:pPr>
      <w:r>
        <w:separator/>
      </w:r>
    </w:p>
  </w:endnote>
  <w:endnote w:type="continuationSeparator" w:id="0">
    <w:p w:rsidR="000B185E" w:rsidRDefault="000B185E" w:rsidP="00F0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5E" w:rsidRDefault="000B185E" w:rsidP="00F037CC">
      <w:pPr>
        <w:spacing w:after="0"/>
      </w:pPr>
      <w:r>
        <w:separator/>
      </w:r>
    </w:p>
  </w:footnote>
  <w:footnote w:type="continuationSeparator" w:id="0">
    <w:p w:rsidR="000B185E" w:rsidRDefault="000B185E" w:rsidP="00F0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69" w:rsidRPr="00D86434" w:rsidRDefault="008F2C69" w:rsidP="00410C7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43C"/>
    <w:multiLevelType w:val="hybridMultilevel"/>
    <w:tmpl w:val="74D206D2"/>
    <w:lvl w:ilvl="0" w:tplc="E6DC3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032"/>
    <w:multiLevelType w:val="hybridMultilevel"/>
    <w:tmpl w:val="D05A9114"/>
    <w:lvl w:ilvl="0" w:tplc="E872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188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5E70"/>
    <w:multiLevelType w:val="hybridMultilevel"/>
    <w:tmpl w:val="84DC5834"/>
    <w:lvl w:ilvl="0" w:tplc="B316E9A2">
      <w:start w:val="1"/>
      <w:numFmt w:val="lowerRoman"/>
      <w:lvlText w:val="(%1)"/>
      <w:lvlJc w:val="right"/>
      <w:pPr>
        <w:ind w:left="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FE7471A"/>
    <w:multiLevelType w:val="hybridMultilevel"/>
    <w:tmpl w:val="034CD89A"/>
    <w:lvl w:ilvl="0" w:tplc="F0407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7D0"/>
    <w:multiLevelType w:val="multilevel"/>
    <w:tmpl w:val="8E6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A2EFF"/>
    <w:multiLevelType w:val="hybridMultilevel"/>
    <w:tmpl w:val="38800AA6"/>
    <w:lvl w:ilvl="0" w:tplc="862A8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093"/>
    <w:multiLevelType w:val="hybridMultilevel"/>
    <w:tmpl w:val="693E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76436"/>
    <w:multiLevelType w:val="hybridMultilevel"/>
    <w:tmpl w:val="D41265F4"/>
    <w:lvl w:ilvl="0" w:tplc="001EC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2249"/>
    <w:multiLevelType w:val="multilevel"/>
    <w:tmpl w:val="13085C6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65957"/>
    <w:multiLevelType w:val="hybridMultilevel"/>
    <w:tmpl w:val="5E987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567F3"/>
    <w:multiLevelType w:val="hybridMultilevel"/>
    <w:tmpl w:val="3E72F2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228"/>
    <w:multiLevelType w:val="hybridMultilevel"/>
    <w:tmpl w:val="381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97B"/>
    <w:multiLevelType w:val="hybridMultilevel"/>
    <w:tmpl w:val="F7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36B"/>
    <w:multiLevelType w:val="multilevel"/>
    <w:tmpl w:val="FD7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B109E"/>
    <w:multiLevelType w:val="hybridMultilevel"/>
    <w:tmpl w:val="B238C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C3B"/>
    <w:multiLevelType w:val="hybridMultilevel"/>
    <w:tmpl w:val="6B7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00E4"/>
    <w:multiLevelType w:val="hybridMultilevel"/>
    <w:tmpl w:val="25BE68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796600"/>
    <w:multiLevelType w:val="hybridMultilevel"/>
    <w:tmpl w:val="D60AC0DE"/>
    <w:lvl w:ilvl="0" w:tplc="D6F89A4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68C4"/>
    <w:multiLevelType w:val="hybridMultilevel"/>
    <w:tmpl w:val="F5AA2C88"/>
    <w:lvl w:ilvl="0" w:tplc="7B328E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5629"/>
    <w:multiLevelType w:val="hybridMultilevel"/>
    <w:tmpl w:val="1EA4CA2E"/>
    <w:lvl w:ilvl="0" w:tplc="C6182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EFE"/>
    <w:multiLevelType w:val="hybridMultilevel"/>
    <w:tmpl w:val="1CB00918"/>
    <w:lvl w:ilvl="0" w:tplc="3D5EA9CE">
      <w:start w:val="2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775C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F4E23"/>
    <w:multiLevelType w:val="hybridMultilevel"/>
    <w:tmpl w:val="D322485E"/>
    <w:lvl w:ilvl="0" w:tplc="7B328E9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572E9"/>
    <w:multiLevelType w:val="hybridMultilevel"/>
    <w:tmpl w:val="3ECEE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50BE"/>
    <w:multiLevelType w:val="multilevel"/>
    <w:tmpl w:val="8F9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30006"/>
    <w:multiLevelType w:val="hybridMultilevel"/>
    <w:tmpl w:val="80C20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9"/>
  </w:num>
  <w:num w:numId="13">
    <w:abstractNumId w:val="8"/>
  </w:num>
  <w:num w:numId="14">
    <w:abstractNumId w:val="28"/>
  </w:num>
  <w:num w:numId="15">
    <w:abstractNumId w:val="5"/>
  </w:num>
  <w:num w:numId="16">
    <w:abstractNumId w:val="27"/>
  </w:num>
  <w:num w:numId="17">
    <w:abstractNumId w:val="16"/>
  </w:num>
  <w:num w:numId="18">
    <w:abstractNumId w:val="9"/>
  </w:num>
  <w:num w:numId="19">
    <w:abstractNumId w:val="10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 w:numId="26">
    <w:abstractNumId w:val="4"/>
  </w:num>
  <w:num w:numId="27">
    <w:abstractNumId w:val="21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B5A50B-72E7-42C6-B3DA-374E9FDAC97B}"/>
    <w:docVar w:name="dgnword-eventsink" w:val="98078824"/>
  </w:docVars>
  <w:rsids>
    <w:rsidRoot w:val="00AB6CAE"/>
    <w:rsid w:val="00013D2A"/>
    <w:rsid w:val="0001562A"/>
    <w:rsid w:val="00046BB8"/>
    <w:rsid w:val="00056314"/>
    <w:rsid w:val="00062AF2"/>
    <w:rsid w:val="00091376"/>
    <w:rsid w:val="000B185E"/>
    <w:rsid w:val="000C0A8A"/>
    <w:rsid w:val="000C0EB9"/>
    <w:rsid w:val="000D32AB"/>
    <w:rsid w:val="000E2B7C"/>
    <w:rsid w:val="000F637E"/>
    <w:rsid w:val="0012432A"/>
    <w:rsid w:val="0013600F"/>
    <w:rsid w:val="001512A9"/>
    <w:rsid w:val="00163AC5"/>
    <w:rsid w:val="0016780F"/>
    <w:rsid w:val="00171456"/>
    <w:rsid w:val="00177A91"/>
    <w:rsid w:val="0019265F"/>
    <w:rsid w:val="001E0FBA"/>
    <w:rsid w:val="001E2722"/>
    <w:rsid w:val="001E60CC"/>
    <w:rsid w:val="00213E51"/>
    <w:rsid w:val="00227B54"/>
    <w:rsid w:val="00234DB3"/>
    <w:rsid w:val="00235B88"/>
    <w:rsid w:val="00240168"/>
    <w:rsid w:val="00240C88"/>
    <w:rsid w:val="002419EA"/>
    <w:rsid w:val="00242AE5"/>
    <w:rsid w:val="0025135A"/>
    <w:rsid w:val="00282DC1"/>
    <w:rsid w:val="00290454"/>
    <w:rsid w:val="002B3D0B"/>
    <w:rsid w:val="002C3BC1"/>
    <w:rsid w:val="002C79CB"/>
    <w:rsid w:val="003036F0"/>
    <w:rsid w:val="0030599A"/>
    <w:rsid w:val="003317F0"/>
    <w:rsid w:val="003511E1"/>
    <w:rsid w:val="003528DE"/>
    <w:rsid w:val="003700BC"/>
    <w:rsid w:val="0037779B"/>
    <w:rsid w:val="00394CB4"/>
    <w:rsid w:val="003A65CD"/>
    <w:rsid w:val="003D1D1E"/>
    <w:rsid w:val="00410C77"/>
    <w:rsid w:val="00412303"/>
    <w:rsid w:val="00430042"/>
    <w:rsid w:val="00430A13"/>
    <w:rsid w:val="00431CAE"/>
    <w:rsid w:val="0044743E"/>
    <w:rsid w:val="00480621"/>
    <w:rsid w:val="00485175"/>
    <w:rsid w:val="004A38C9"/>
    <w:rsid w:val="004A41D7"/>
    <w:rsid w:val="004A43E2"/>
    <w:rsid w:val="004E158F"/>
    <w:rsid w:val="004E48F4"/>
    <w:rsid w:val="004F5C1A"/>
    <w:rsid w:val="004F7169"/>
    <w:rsid w:val="00503376"/>
    <w:rsid w:val="00521E2D"/>
    <w:rsid w:val="0053573E"/>
    <w:rsid w:val="00581C8A"/>
    <w:rsid w:val="005A3310"/>
    <w:rsid w:val="005B0A95"/>
    <w:rsid w:val="005C02B0"/>
    <w:rsid w:val="005C4657"/>
    <w:rsid w:val="006123C0"/>
    <w:rsid w:val="006178CC"/>
    <w:rsid w:val="006411BF"/>
    <w:rsid w:val="006455BE"/>
    <w:rsid w:val="006643BF"/>
    <w:rsid w:val="00686EB8"/>
    <w:rsid w:val="00692BA1"/>
    <w:rsid w:val="006A56A4"/>
    <w:rsid w:val="006B108F"/>
    <w:rsid w:val="006C2769"/>
    <w:rsid w:val="006E60B3"/>
    <w:rsid w:val="007145AC"/>
    <w:rsid w:val="0072600C"/>
    <w:rsid w:val="007277B1"/>
    <w:rsid w:val="00731E85"/>
    <w:rsid w:val="00797448"/>
    <w:rsid w:val="007C5357"/>
    <w:rsid w:val="007C7FE9"/>
    <w:rsid w:val="00842B54"/>
    <w:rsid w:val="008716AC"/>
    <w:rsid w:val="00887B8B"/>
    <w:rsid w:val="008A6742"/>
    <w:rsid w:val="008C054B"/>
    <w:rsid w:val="008C7244"/>
    <w:rsid w:val="008E4BA2"/>
    <w:rsid w:val="008F126A"/>
    <w:rsid w:val="008F22C8"/>
    <w:rsid w:val="008F2C69"/>
    <w:rsid w:val="0090799C"/>
    <w:rsid w:val="00933223"/>
    <w:rsid w:val="00945580"/>
    <w:rsid w:val="00953FB2"/>
    <w:rsid w:val="00973DD4"/>
    <w:rsid w:val="00982167"/>
    <w:rsid w:val="009A2944"/>
    <w:rsid w:val="009B087C"/>
    <w:rsid w:val="009B3ED6"/>
    <w:rsid w:val="009C6763"/>
    <w:rsid w:val="009D0D03"/>
    <w:rsid w:val="009E5DE9"/>
    <w:rsid w:val="009F1A8A"/>
    <w:rsid w:val="00A108D3"/>
    <w:rsid w:val="00A12205"/>
    <w:rsid w:val="00A55B35"/>
    <w:rsid w:val="00A67BA0"/>
    <w:rsid w:val="00A80F7A"/>
    <w:rsid w:val="00AB37E6"/>
    <w:rsid w:val="00AB58D5"/>
    <w:rsid w:val="00AB6CAE"/>
    <w:rsid w:val="00AD6691"/>
    <w:rsid w:val="00AE2CDD"/>
    <w:rsid w:val="00AE5A44"/>
    <w:rsid w:val="00AF3D06"/>
    <w:rsid w:val="00AF55C2"/>
    <w:rsid w:val="00B03DAD"/>
    <w:rsid w:val="00B53B31"/>
    <w:rsid w:val="00B607E1"/>
    <w:rsid w:val="00B64004"/>
    <w:rsid w:val="00B666C8"/>
    <w:rsid w:val="00BB4AFE"/>
    <w:rsid w:val="00BD5DC6"/>
    <w:rsid w:val="00BE2C65"/>
    <w:rsid w:val="00BE4AF4"/>
    <w:rsid w:val="00BE542F"/>
    <w:rsid w:val="00C0217A"/>
    <w:rsid w:val="00C06FF9"/>
    <w:rsid w:val="00C13A71"/>
    <w:rsid w:val="00C3398D"/>
    <w:rsid w:val="00C37A4E"/>
    <w:rsid w:val="00C512B3"/>
    <w:rsid w:val="00C5352F"/>
    <w:rsid w:val="00C76954"/>
    <w:rsid w:val="00C8024E"/>
    <w:rsid w:val="00C8582E"/>
    <w:rsid w:val="00CE76B5"/>
    <w:rsid w:val="00CF323B"/>
    <w:rsid w:val="00D1449F"/>
    <w:rsid w:val="00D174FF"/>
    <w:rsid w:val="00D20240"/>
    <w:rsid w:val="00D75CEC"/>
    <w:rsid w:val="00DD32C4"/>
    <w:rsid w:val="00E24E58"/>
    <w:rsid w:val="00E72C99"/>
    <w:rsid w:val="00EB14F3"/>
    <w:rsid w:val="00EC4A19"/>
    <w:rsid w:val="00ED6EDF"/>
    <w:rsid w:val="00EF0D99"/>
    <w:rsid w:val="00EF688D"/>
    <w:rsid w:val="00F037CC"/>
    <w:rsid w:val="00F04B71"/>
    <w:rsid w:val="00F56DF1"/>
    <w:rsid w:val="00F56F5B"/>
    <w:rsid w:val="00F72E89"/>
    <w:rsid w:val="00F92E92"/>
    <w:rsid w:val="00F93E26"/>
    <w:rsid w:val="00F942E9"/>
    <w:rsid w:val="00FA3685"/>
    <w:rsid w:val="00FC5614"/>
    <w:rsid w:val="00FD2C35"/>
    <w:rsid w:val="00FD40CA"/>
    <w:rsid w:val="00FD5CA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A053B99"/>
  <w15:docId w15:val="{95025D71-6E72-483B-8165-766BF50C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6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integrity-and-ethics-trai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guides.bodleian.ox.ac.uk/digitaltheses/third_party_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1969-1D02-408C-82BB-E311D4CF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Sumner</dc:creator>
  <cp:lastModifiedBy>Helen Beauchamp</cp:lastModifiedBy>
  <cp:revision>4</cp:revision>
  <cp:lastPrinted>2015-05-01T11:38:00Z</cp:lastPrinted>
  <dcterms:created xsi:type="dcterms:W3CDTF">2024-05-13T12:21:00Z</dcterms:created>
  <dcterms:modified xsi:type="dcterms:W3CDTF">2024-05-21T14:01:00Z</dcterms:modified>
</cp:coreProperties>
</file>