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3387" w14:textId="77777777" w:rsidR="007F5A0A" w:rsidRDefault="00C034C4">
      <w:pPr>
        <w:spacing w:line="437" w:lineRule="exact"/>
        <w:textAlignment w:val="baseline"/>
        <w:rPr>
          <w:rFonts w:ascii="Calibri" w:eastAsia="Calibri" w:hAnsi="Calibri"/>
          <w:color w:val="2D74B5"/>
          <w:sz w:val="28"/>
        </w:rPr>
      </w:pPr>
      <w:r>
        <w:rPr>
          <w:rFonts w:ascii="Calibri" w:eastAsia="Calibri" w:hAnsi="Calibri"/>
          <w:color w:val="000000"/>
        </w:rPr>
        <w:t xml:space="preserve">Please </w:t>
      </w:r>
      <w:r w:rsidR="00DD5A17">
        <w:rPr>
          <w:rFonts w:ascii="Calibri" w:eastAsia="Calibri" w:hAnsi="Calibri"/>
          <w:color w:val="000000"/>
        </w:rPr>
        <w:t>read guidance notes before applying to MPLS Impact Awards.</w:t>
      </w:r>
    </w:p>
    <w:p w14:paraId="1EB8B369" w14:textId="5383DFC8" w:rsidR="00E773E8" w:rsidRDefault="00DD5A17">
      <w:pPr>
        <w:spacing w:line="437" w:lineRule="exact"/>
        <w:textAlignment w:val="baseline"/>
        <w:rPr>
          <w:rFonts w:ascii="Calibri" w:eastAsia="Calibri" w:hAnsi="Calibri"/>
          <w:color w:val="000000"/>
        </w:rPr>
      </w:pPr>
      <w:r>
        <w:rPr>
          <w:rFonts w:ascii="Calibri" w:eastAsia="Calibri" w:hAnsi="Calibri"/>
          <w:color w:val="2D74B5"/>
          <w:sz w:val="28"/>
        </w:rPr>
        <w:t>Application/Nomination deadline:</w:t>
      </w:r>
      <w:r>
        <w:rPr>
          <w:rFonts w:ascii="Calibri" w:eastAsia="Calibri" w:hAnsi="Calibri"/>
          <w:color w:val="000000"/>
        </w:rPr>
        <w:t xml:space="preserve"> </w:t>
      </w:r>
      <w:r w:rsidR="006B4875">
        <w:rPr>
          <w:rFonts w:ascii="Calibri" w:eastAsia="Calibri" w:hAnsi="Calibri"/>
          <w:color w:val="000000"/>
        </w:rPr>
        <w:t>Thursday</w:t>
      </w:r>
      <w:r>
        <w:rPr>
          <w:rFonts w:ascii="Calibri" w:eastAsia="Calibri" w:hAnsi="Calibri"/>
          <w:color w:val="000000"/>
        </w:rPr>
        <w:t xml:space="preserve">, </w:t>
      </w:r>
      <w:r w:rsidR="006B4875">
        <w:rPr>
          <w:rFonts w:ascii="Calibri" w:eastAsia="Calibri" w:hAnsi="Calibri"/>
          <w:color w:val="000000"/>
        </w:rPr>
        <w:t xml:space="preserve">25 </w:t>
      </w:r>
      <w:r w:rsidR="00BC3561">
        <w:rPr>
          <w:rFonts w:ascii="Calibri" w:eastAsia="Calibri" w:hAnsi="Calibri"/>
          <w:color w:val="000000"/>
        </w:rPr>
        <w:t>April</w:t>
      </w:r>
      <w:r w:rsidR="00AD65AA">
        <w:rPr>
          <w:rFonts w:ascii="Calibri" w:eastAsia="Calibri" w:hAnsi="Calibri"/>
          <w:color w:val="000000"/>
        </w:rPr>
        <w:t xml:space="preserve"> </w:t>
      </w:r>
      <w:r w:rsidR="006B4875">
        <w:rPr>
          <w:rFonts w:ascii="Calibri" w:eastAsia="Calibri" w:hAnsi="Calibri"/>
          <w:color w:val="000000"/>
        </w:rPr>
        <w:t>2024</w:t>
      </w:r>
    </w:p>
    <w:p w14:paraId="2EC7962B" w14:textId="77777777" w:rsidR="00E773E8" w:rsidRDefault="00DD5A17" w:rsidP="00A45313">
      <w:pPr>
        <w:spacing w:line="324" w:lineRule="exact"/>
        <w:textAlignment w:val="baseline"/>
        <w:rPr>
          <w:rFonts w:ascii="Calibri Light" w:eastAsia="Calibri Light" w:hAnsi="Calibri Light"/>
          <w:color w:val="2E5395"/>
          <w:spacing w:val="-3"/>
          <w:sz w:val="32"/>
        </w:rPr>
      </w:pPr>
      <w:r>
        <w:rPr>
          <w:rFonts w:ascii="Calibri Light" w:eastAsia="Calibri Light" w:hAnsi="Calibri Light"/>
          <w:color w:val="2E5395"/>
          <w:spacing w:val="-3"/>
          <w:sz w:val="32"/>
        </w:rPr>
        <w:t>Context</w:t>
      </w:r>
    </w:p>
    <w:p w14:paraId="39D8ACFD" w14:textId="052CE695" w:rsidR="00E773E8" w:rsidRDefault="00DD5A17">
      <w:pPr>
        <w:spacing w:before="13" w:line="269" w:lineRule="exact"/>
        <w:ind w:right="216"/>
        <w:textAlignment w:val="baseline"/>
        <w:rPr>
          <w:rFonts w:ascii="Calibri" w:eastAsia="Calibri" w:hAnsi="Calibri"/>
          <w:color w:val="000000"/>
        </w:rPr>
      </w:pPr>
      <w:r>
        <w:rPr>
          <w:rFonts w:ascii="Calibri" w:eastAsia="Calibri" w:hAnsi="Calibri"/>
          <w:color w:val="000000"/>
        </w:rPr>
        <w:t xml:space="preserve">The annual MPLS Impact Awards aim to foster and raise awareness of impact by rewarding </w:t>
      </w:r>
      <w:r w:rsidR="00DF4ECE">
        <w:rPr>
          <w:rFonts w:ascii="Calibri" w:eastAsia="Calibri" w:hAnsi="Calibri"/>
          <w:color w:val="000000"/>
        </w:rPr>
        <w:t xml:space="preserve">individuals and teams </w:t>
      </w:r>
      <w:r>
        <w:rPr>
          <w:rFonts w:ascii="Calibri" w:eastAsia="Calibri" w:hAnsi="Calibri"/>
          <w:color w:val="000000"/>
        </w:rPr>
        <w:t>at a local level</w:t>
      </w:r>
      <w:r w:rsidR="00DF4ECE">
        <w:rPr>
          <w:rFonts w:ascii="Calibri" w:eastAsia="Calibri" w:hAnsi="Calibri"/>
          <w:color w:val="000000"/>
        </w:rPr>
        <w:t>. These awards also</w:t>
      </w:r>
      <w:r>
        <w:rPr>
          <w:rFonts w:ascii="Calibri" w:eastAsia="Calibri" w:hAnsi="Calibri"/>
          <w:color w:val="000000"/>
        </w:rPr>
        <w:t xml:space="preserve"> prepare the ground for the impact case studies that will be needed for future impact reporting, e.g. Research Excellence Framework (REF). Awards are presented at the MPLS Reception in </w:t>
      </w:r>
      <w:r w:rsidR="006B4875">
        <w:rPr>
          <w:rFonts w:ascii="Calibri" w:eastAsia="Calibri" w:hAnsi="Calibri"/>
          <w:color w:val="000000"/>
        </w:rPr>
        <w:t xml:space="preserve">2024 </w:t>
      </w:r>
      <w:r>
        <w:rPr>
          <w:rFonts w:ascii="Calibri" w:eastAsia="Calibri" w:hAnsi="Calibri"/>
          <w:color w:val="000000"/>
        </w:rPr>
        <w:t xml:space="preserve">(event </w:t>
      </w:r>
      <w:r w:rsidR="006B4875">
        <w:rPr>
          <w:rFonts w:ascii="Calibri" w:eastAsia="Calibri" w:hAnsi="Calibri"/>
          <w:color w:val="000000"/>
        </w:rPr>
        <w:t xml:space="preserve">date </w:t>
      </w:r>
      <w:r>
        <w:rPr>
          <w:rFonts w:ascii="Calibri" w:eastAsia="Calibri" w:hAnsi="Calibri"/>
          <w:color w:val="000000"/>
        </w:rPr>
        <w:t>to be confirmed), with a pay award of £1,000 (minus taxes) made to the individual.</w:t>
      </w:r>
    </w:p>
    <w:p w14:paraId="487136AF" w14:textId="77777777" w:rsidR="00E773E8" w:rsidRDefault="00DD5A17">
      <w:pPr>
        <w:spacing w:before="295" w:line="324" w:lineRule="exact"/>
        <w:textAlignment w:val="baseline"/>
        <w:rPr>
          <w:rFonts w:ascii="Calibri Light" w:eastAsia="Calibri Light" w:hAnsi="Calibri Light"/>
          <w:color w:val="2E5395"/>
          <w:spacing w:val="-3"/>
          <w:sz w:val="32"/>
        </w:rPr>
      </w:pPr>
      <w:r>
        <w:rPr>
          <w:rFonts w:ascii="Calibri Light" w:eastAsia="Calibri Light" w:hAnsi="Calibri Light"/>
          <w:color w:val="2E5395"/>
          <w:spacing w:val="-3"/>
          <w:sz w:val="32"/>
        </w:rPr>
        <w:t>Eligibility</w:t>
      </w:r>
    </w:p>
    <w:p w14:paraId="3A4BAA12" w14:textId="198CDDB7" w:rsidR="00E773E8" w:rsidRPr="00AA0D5F" w:rsidRDefault="00DD5A17">
      <w:pPr>
        <w:spacing w:before="6" w:line="269" w:lineRule="exact"/>
        <w:ind w:right="72"/>
        <w:textAlignment w:val="baseline"/>
        <w:rPr>
          <w:rFonts w:ascii="Calibri" w:eastAsia="Calibri" w:hAnsi="Calibri"/>
          <w:color w:val="000000"/>
          <w:spacing w:val="2"/>
          <w:lang w:val="en-GB"/>
        </w:rPr>
      </w:pPr>
      <w:r>
        <w:rPr>
          <w:rFonts w:ascii="Calibri" w:eastAsia="Calibri" w:hAnsi="Calibri"/>
          <w:color w:val="000000"/>
          <w:spacing w:val="2"/>
        </w:rPr>
        <w:t>MPLS Impact Awards are open to all researchers in Mathematical, Physical and Life Sciences Division</w:t>
      </w:r>
      <w:r w:rsidR="00B844E0" w:rsidRPr="00B844E0">
        <w:rPr>
          <w:rFonts w:ascii="Calibri" w:eastAsia="Calibri" w:hAnsi="Calibri"/>
          <w:color w:val="000000"/>
          <w:spacing w:val="2"/>
          <w:lang w:val="en-GB"/>
        </w:rPr>
        <w:t>, this includes academics, postdoctoral researchers, postgraduates, and technicians.</w:t>
      </w:r>
      <w:r w:rsidR="00AA0D5F">
        <w:rPr>
          <w:rFonts w:ascii="Calibri" w:eastAsia="Calibri" w:hAnsi="Calibri"/>
          <w:color w:val="000000"/>
          <w:spacing w:val="2"/>
          <w:lang w:val="en-GB"/>
        </w:rPr>
        <w:t xml:space="preserve"> Individuals or groups can apply directly (self-nominate), or be nominated by one or more person</w:t>
      </w:r>
      <w:r w:rsidR="00DF4ECE">
        <w:rPr>
          <w:rFonts w:ascii="Calibri" w:eastAsia="Calibri" w:hAnsi="Calibri"/>
          <w:color w:val="000000"/>
          <w:spacing w:val="2"/>
          <w:lang w:val="en-GB"/>
        </w:rPr>
        <w:t xml:space="preserve"> (nominators)</w:t>
      </w:r>
      <w:r w:rsidR="00AA0D5F">
        <w:rPr>
          <w:rFonts w:ascii="Calibri" w:eastAsia="Calibri" w:hAnsi="Calibri"/>
          <w:color w:val="000000"/>
          <w:spacing w:val="2"/>
          <w:lang w:val="en-GB"/>
        </w:rPr>
        <w:t>.</w:t>
      </w:r>
      <w:r w:rsidR="00FA7281">
        <w:rPr>
          <w:rFonts w:ascii="Calibri" w:eastAsia="Calibri" w:hAnsi="Calibri"/>
          <w:color w:val="000000"/>
          <w:spacing w:val="2"/>
          <w:lang w:val="en-GB"/>
        </w:rPr>
        <w:t xml:space="preserve"> </w:t>
      </w:r>
      <w:r>
        <w:rPr>
          <w:rFonts w:ascii="Calibri" w:eastAsia="Calibri" w:hAnsi="Calibri"/>
          <w:color w:val="000000"/>
          <w:spacing w:val="2"/>
        </w:rPr>
        <w:t xml:space="preserve">Researchers who have submitted </w:t>
      </w:r>
      <w:r w:rsidR="005B5BD2">
        <w:rPr>
          <w:rFonts w:ascii="Calibri" w:eastAsia="Calibri" w:hAnsi="Calibri"/>
          <w:color w:val="000000"/>
          <w:spacing w:val="2"/>
        </w:rPr>
        <w:t xml:space="preserve">(or intend to submit) </w:t>
      </w:r>
      <w:r>
        <w:rPr>
          <w:rFonts w:ascii="Calibri" w:eastAsia="Calibri" w:hAnsi="Calibri"/>
          <w:color w:val="000000"/>
          <w:spacing w:val="2"/>
        </w:rPr>
        <w:t xml:space="preserve">an application for a </w:t>
      </w:r>
      <w:r w:rsidR="00440F5A">
        <w:rPr>
          <w:rFonts w:ascii="Calibri" w:eastAsia="Calibri" w:hAnsi="Calibri"/>
          <w:i/>
          <w:color w:val="000000"/>
          <w:spacing w:val="2"/>
        </w:rPr>
        <w:t>Vice Chancellor’s Innovation and Engagement Award</w:t>
      </w:r>
      <w:r w:rsidR="005B5BD2">
        <w:rPr>
          <w:rStyle w:val="FootnoteReference"/>
          <w:rFonts w:ascii="Calibri" w:eastAsia="Calibri" w:hAnsi="Calibri"/>
          <w:i/>
          <w:color w:val="000000"/>
          <w:spacing w:val="2"/>
        </w:rPr>
        <w:footnoteReference w:id="1"/>
      </w:r>
      <w:r w:rsidR="00440F5A">
        <w:rPr>
          <w:rFonts w:ascii="Calibri" w:eastAsia="Calibri" w:hAnsi="Calibri"/>
          <w:i/>
          <w:color w:val="000000"/>
          <w:spacing w:val="2"/>
        </w:rPr>
        <w:t xml:space="preserve"> </w:t>
      </w:r>
      <w:r>
        <w:rPr>
          <w:rFonts w:ascii="Calibri" w:eastAsia="Calibri" w:hAnsi="Calibri"/>
          <w:color w:val="000000"/>
          <w:spacing w:val="2"/>
        </w:rPr>
        <w:t xml:space="preserve">can be nominated. However, projects/researchers that have </w:t>
      </w:r>
      <w:r>
        <w:rPr>
          <w:rFonts w:ascii="Calibri" w:eastAsia="Calibri" w:hAnsi="Calibri"/>
          <w:color w:val="000000"/>
          <w:spacing w:val="2"/>
          <w:u w:val="single"/>
        </w:rPr>
        <w:t>received</w:t>
      </w:r>
      <w:r>
        <w:rPr>
          <w:rFonts w:ascii="Calibri" w:eastAsia="Calibri" w:hAnsi="Calibri"/>
          <w:color w:val="000000"/>
          <w:spacing w:val="2"/>
        </w:rPr>
        <w:t xml:space="preserve"> either a </w:t>
      </w:r>
      <w:r w:rsidR="00440F5A">
        <w:rPr>
          <w:rFonts w:ascii="Calibri" w:eastAsia="Calibri" w:hAnsi="Calibri"/>
          <w:i/>
          <w:color w:val="000000"/>
          <w:spacing w:val="2"/>
        </w:rPr>
        <w:t>Vice Chancellor’s Innovation and Engagement Award</w:t>
      </w:r>
      <w:r w:rsidR="005B5BD2">
        <w:rPr>
          <w:rStyle w:val="FootnoteReference"/>
          <w:rFonts w:ascii="Calibri" w:eastAsia="Calibri" w:hAnsi="Calibri"/>
          <w:i/>
          <w:color w:val="000000"/>
          <w:spacing w:val="2"/>
        </w:rPr>
        <w:footnoteReference w:id="2"/>
      </w:r>
      <w:r>
        <w:rPr>
          <w:rFonts w:ascii="Calibri" w:eastAsia="Calibri" w:hAnsi="Calibri"/>
          <w:i/>
          <w:color w:val="000000"/>
          <w:spacing w:val="2"/>
        </w:rPr>
        <w:t xml:space="preserve">, or a commendation for </w:t>
      </w:r>
      <w:r w:rsidR="00440F5A">
        <w:rPr>
          <w:rFonts w:ascii="Calibri" w:eastAsia="Calibri" w:hAnsi="Calibri"/>
          <w:i/>
          <w:color w:val="000000"/>
          <w:spacing w:val="2"/>
        </w:rPr>
        <w:t>Vice Chancellor’s Innovation and Engagement Award</w:t>
      </w:r>
      <w:r w:rsidR="005B5BD2">
        <w:rPr>
          <w:rFonts w:ascii="Calibri" w:eastAsia="Calibri" w:hAnsi="Calibri"/>
          <w:i/>
          <w:color w:val="000000"/>
          <w:spacing w:val="2"/>
          <w:vertAlign w:val="superscript"/>
        </w:rPr>
        <w:t>2</w:t>
      </w:r>
      <w:r>
        <w:rPr>
          <w:rFonts w:ascii="Calibri" w:eastAsia="Calibri" w:hAnsi="Calibri"/>
          <w:i/>
          <w:color w:val="000000"/>
          <w:spacing w:val="2"/>
        </w:rPr>
        <w:t xml:space="preserve">, </w:t>
      </w:r>
      <w:r w:rsidR="00685667" w:rsidRPr="00685667">
        <w:rPr>
          <w:rFonts w:ascii="Calibri" w:eastAsia="Calibri" w:hAnsi="Calibri"/>
          <w:i/>
          <w:iCs/>
          <w:color w:val="000000"/>
          <w:spacing w:val="2"/>
        </w:rPr>
        <w:t>or received a MPLS Impact Award</w:t>
      </w:r>
      <w:r w:rsidR="00685667">
        <w:rPr>
          <w:rFonts w:ascii="Calibri" w:eastAsia="Calibri" w:hAnsi="Calibri"/>
          <w:i/>
          <w:iCs/>
          <w:color w:val="000000"/>
          <w:spacing w:val="2"/>
        </w:rPr>
        <w:t xml:space="preserve">, </w:t>
      </w:r>
      <w:r>
        <w:rPr>
          <w:rFonts w:ascii="Calibri" w:eastAsia="Calibri" w:hAnsi="Calibri"/>
          <w:color w:val="000000"/>
          <w:spacing w:val="2"/>
        </w:rPr>
        <w:t xml:space="preserve">are not eligible to be nominated for an MPLS Impact Award for the same project, in a similar or related category, unless demonstrably significant progress has been made. Nominations of large research </w:t>
      </w:r>
      <w:proofErr w:type="spellStart"/>
      <w:r>
        <w:rPr>
          <w:rFonts w:ascii="Calibri" w:eastAsia="Calibri" w:hAnsi="Calibri"/>
          <w:color w:val="000000"/>
          <w:spacing w:val="2"/>
        </w:rPr>
        <w:t>programme</w:t>
      </w:r>
      <w:proofErr w:type="spellEnd"/>
      <w:r>
        <w:rPr>
          <w:rFonts w:ascii="Calibri" w:eastAsia="Calibri" w:hAnsi="Calibri"/>
          <w:color w:val="000000"/>
          <w:spacing w:val="2"/>
        </w:rPr>
        <w:t xml:space="preserve"> teams/consortia are not eligible, however their researchers can be nominated for their individual achievements.</w:t>
      </w:r>
      <w:r w:rsidR="00616314">
        <w:rPr>
          <w:rFonts w:ascii="Calibri" w:eastAsia="Calibri" w:hAnsi="Calibri"/>
          <w:color w:val="000000"/>
          <w:spacing w:val="2"/>
        </w:rPr>
        <w:t xml:space="preserve"> It is required that </w:t>
      </w:r>
      <w:r w:rsidR="00123992">
        <w:rPr>
          <w:rFonts w:ascii="Calibri" w:eastAsia="Calibri" w:hAnsi="Calibri"/>
          <w:color w:val="000000"/>
          <w:spacing w:val="2"/>
        </w:rPr>
        <w:t>significant effort to</w:t>
      </w:r>
      <w:r w:rsidR="00616314">
        <w:rPr>
          <w:rFonts w:ascii="Calibri" w:eastAsia="Calibri" w:hAnsi="Calibri"/>
          <w:color w:val="000000"/>
          <w:spacing w:val="2"/>
        </w:rPr>
        <w:t xml:space="preserve"> progress impact </w:t>
      </w:r>
      <w:r w:rsidR="00123992">
        <w:rPr>
          <w:rFonts w:ascii="Calibri" w:eastAsia="Calibri" w:hAnsi="Calibri"/>
          <w:color w:val="000000"/>
          <w:spacing w:val="2"/>
        </w:rPr>
        <w:t>occurred</w:t>
      </w:r>
      <w:r w:rsidR="00616314">
        <w:rPr>
          <w:rFonts w:ascii="Calibri" w:eastAsia="Calibri" w:hAnsi="Calibri"/>
          <w:color w:val="000000"/>
          <w:spacing w:val="2"/>
        </w:rPr>
        <w:t xml:space="preserve"> </w:t>
      </w:r>
      <w:r w:rsidR="00123992">
        <w:rPr>
          <w:rFonts w:ascii="Calibri" w:eastAsia="Calibri" w:hAnsi="Calibri"/>
          <w:color w:val="000000"/>
          <w:spacing w:val="2"/>
        </w:rPr>
        <w:t>when</w:t>
      </w:r>
      <w:r w:rsidR="00616314">
        <w:rPr>
          <w:rFonts w:ascii="Calibri" w:eastAsia="Calibri" w:hAnsi="Calibri"/>
          <w:color w:val="000000"/>
          <w:spacing w:val="2"/>
        </w:rPr>
        <w:t xml:space="preserve"> the nominee(s) has/have been in MPLS Division.</w:t>
      </w:r>
    </w:p>
    <w:p w14:paraId="03C84DDC" w14:textId="77777777" w:rsidR="00E773E8" w:rsidRDefault="00DD5A17">
      <w:pPr>
        <w:spacing w:before="297" w:line="324" w:lineRule="exact"/>
        <w:textAlignment w:val="baseline"/>
        <w:rPr>
          <w:rFonts w:ascii="Calibri Light" w:eastAsia="Calibri Light" w:hAnsi="Calibri Light"/>
          <w:color w:val="2E5395"/>
          <w:sz w:val="32"/>
        </w:rPr>
      </w:pPr>
      <w:r>
        <w:rPr>
          <w:rFonts w:ascii="Calibri Light" w:eastAsia="Calibri Light" w:hAnsi="Calibri Light"/>
          <w:color w:val="2E5395"/>
          <w:sz w:val="32"/>
        </w:rPr>
        <w:t>Award categories</w:t>
      </w:r>
    </w:p>
    <w:p w14:paraId="365F91D1" w14:textId="77777777" w:rsidR="00E773E8" w:rsidRDefault="00DD5A17">
      <w:pPr>
        <w:spacing w:before="52" w:line="226" w:lineRule="exact"/>
        <w:textAlignment w:val="baseline"/>
        <w:rPr>
          <w:rFonts w:ascii="Calibri" w:eastAsia="Calibri" w:hAnsi="Calibri"/>
          <w:color w:val="000000"/>
        </w:rPr>
      </w:pPr>
      <w:r>
        <w:rPr>
          <w:rFonts w:ascii="Calibri" w:eastAsia="Calibri" w:hAnsi="Calibri"/>
          <w:color w:val="000000"/>
        </w:rPr>
        <w:t xml:space="preserve">Individuals may be nominated in any </w:t>
      </w:r>
      <w:r>
        <w:rPr>
          <w:rFonts w:ascii="Calibri" w:eastAsia="Calibri" w:hAnsi="Calibri"/>
          <w:i/>
          <w:color w:val="000000"/>
        </w:rPr>
        <w:t xml:space="preserve">one </w:t>
      </w:r>
      <w:r>
        <w:rPr>
          <w:rFonts w:ascii="Calibri" w:eastAsia="Calibri" w:hAnsi="Calibri"/>
          <w:color w:val="000000"/>
        </w:rPr>
        <w:t xml:space="preserve">of the following </w:t>
      </w:r>
      <w:r w:rsidR="00440F5A">
        <w:rPr>
          <w:rFonts w:ascii="Calibri" w:eastAsia="Calibri" w:hAnsi="Calibri"/>
          <w:color w:val="000000"/>
        </w:rPr>
        <w:t xml:space="preserve">five </w:t>
      </w:r>
      <w:r>
        <w:rPr>
          <w:rFonts w:ascii="Calibri" w:eastAsia="Calibri" w:hAnsi="Calibri"/>
          <w:color w:val="000000"/>
        </w:rPr>
        <w:t>categories.</w:t>
      </w:r>
    </w:p>
    <w:p w14:paraId="0B69CECE" w14:textId="77777777" w:rsidR="00E773E8" w:rsidRDefault="00DD5A17">
      <w:pPr>
        <w:numPr>
          <w:ilvl w:val="0"/>
          <w:numId w:val="1"/>
        </w:numPr>
        <w:spacing w:before="281" w:line="238" w:lineRule="exact"/>
        <w:textAlignment w:val="baseline"/>
        <w:rPr>
          <w:rFonts w:ascii="Calibri" w:eastAsia="Calibri" w:hAnsi="Calibri"/>
          <w:color w:val="2E5395"/>
          <w:spacing w:val="-2"/>
        </w:rPr>
      </w:pPr>
      <w:r>
        <w:rPr>
          <w:rFonts w:ascii="Calibri" w:eastAsia="Calibri" w:hAnsi="Calibri"/>
          <w:color w:val="2E5395"/>
          <w:spacing w:val="-2"/>
        </w:rPr>
        <w:t>Commercial Impact</w:t>
      </w:r>
    </w:p>
    <w:p w14:paraId="752F5A13" w14:textId="26969D53" w:rsidR="00E773E8" w:rsidRDefault="00DD5A17">
      <w:pPr>
        <w:spacing w:before="15" w:line="269" w:lineRule="exact"/>
        <w:ind w:right="72"/>
        <w:textAlignment w:val="baseline"/>
        <w:rPr>
          <w:rFonts w:ascii="Calibri" w:eastAsia="Calibri" w:hAnsi="Calibri"/>
          <w:color w:val="000000"/>
        </w:rPr>
      </w:pPr>
      <w:r>
        <w:rPr>
          <w:rFonts w:ascii="Calibri" w:eastAsia="Calibri" w:hAnsi="Calibri"/>
          <w:color w:val="000000"/>
        </w:rPr>
        <w:t xml:space="preserve">To </w:t>
      </w:r>
      <w:proofErr w:type="spellStart"/>
      <w:r>
        <w:rPr>
          <w:rFonts w:ascii="Calibri" w:eastAsia="Calibri" w:hAnsi="Calibri"/>
          <w:color w:val="000000"/>
        </w:rPr>
        <w:t>recognise</w:t>
      </w:r>
      <w:proofErr w:type="spellEnd"/>
      <w:r>
        <w:rPr>
          <w:rFonts w:ascii="Calibri" w:eastAsia="Calibri" w:hAnsi="Calibri"/>
          <w:color w:val="000000"/>
        </w:rPr>
        <w:t xml:space="preserve"> researchers at any career stage for research that has had significant commercial/economic impact since 1 August </w:t>
      </w:r>
      <w:r w:rsidR="006B4875">
        <w:rPr>
          <w:rFonts w:ascii="Calibri" w:eastAsia="Calibri" w:hAnsi="Calibri"/>
          <w:color w:val="000000"/>
        </w:rPr>
        <w:t>2019</w:t>
      </w:r>
      <w:r>
        <w:rPr>
          <w:rFonts w:ascii="Calibri" w:eastAsia="Calibri" w:hAnsi="Calibri"/>
          <w:color w:val="000000"/>
        </w:rPr>
        <w:t xml:space="preserve">. Examples could be the establishment of spin-out companies, contributions from collaborative working with business, or research that has led to licensing deals or the development of new products, tools and technologies. This category is open to those that have provided a financial return, or those that are </w:t>
      </w:r>
      <w:r>
        <w:rPr>
          <w:rFonts w:ascii="Calibri" w:eastAsia="Calibri" w:hAnsi="Calibri"/>
          <w:color w:val="000000"/>
          <w:u w:val="single"/>
        </w:rPr>
        <w:t>not</w:t>
      </w:r>
      <w:r>
        <w:rPr>
          <w:rFonts w:ascii="Calibri" w:eastAsia="Calibri" w:hAnsi="Calibri"/>
          <w:color w:val="000000"/>
        </w:rPr>
        <w:t xml:space="preserve"> commercially profitable yet.</w:t>
      </w:r>
    </w:p>
    <w:p w14:paraId="349F6F4F" w14:textId="77777777" w:rsidR="00E773E8" w:rsidRDefault="00DD5A17">
      <w:pPr>
        <w:numPr>
          <w:ilvl w:val="0"/>
          <w:numId w:val="1"/>
        </w:numPr>
        <w:spacing w:before="269" w:line="238" w:lineRule="exact"/>
        <w:textAlignment w:val="baseline"/>
        <w:rPr>
          <w:rFonts w:ascii="Calibri" w:eastAsia="Calibri" w:hAnsi="Calibri"/>
          <w:color w:val="2E5395"/>
          <w:spacing w:val="-3"/>
        </w:rPr>
      </w:pPr>
      <w:r>
        <w:rPr>
          <w:rFonts w:ascii="Calibri" w:eastAsia="Calibri" w:hAnsi="Calibri"/>
          <w:color w:val="2E5395"/>
          <w:spacing w:val="-3"/>
        </w:rPr>
        <w:t>Social Impact</w:t>
      </w:r>
    </w:p>
    <w:p w14:paraId="637DEC75" w14:textId="77777777" w:rsidR="00E773E8" w:rsidRDefault="00DD5A17">
      <w:pPr>
        <w:spacing w:before="38" w:line="226" w:lineRule="exact"/>
        <w:textAlignment w:val="baseline"/>
        <w:rPr>
          <w:rFonts w:ascii="Calibri" w:eastAsia="Calibri" w:hAnsi="Calibri"/>
          <w:color w:val="000000"/>
        </w:rPr>
      </w:pPr>
      <w:r>
        <w:rPr>
          <w:rFonts w:ascii="Calibri" w:eastAsia="Calibri" w:hAnsi="Calibri"/>
          <w:color w:val="000000"/>
        </w:rPr>
        <w:t xml:space="preserve">To </w:t>
      </w:r>
      <w:proofErr w:type="spellStart"/>
      <w:r>
        <w:rPr>
          <w:rFonts w:ascii="Calibri" w:eastAsia="Calibri" w:hAnsi="Calibri"/>
          <w:color w:val="000000"/>
        </w:rPr>
        <w:t>recognise</w:t>
      </w:r>
      <w:proofErr w:type="spellEnd"/>
      <w:r>
        <w:rPr>
          <w:rFonts w:ascii="Calibri" w:eastAsia="Calibri" w:hAnsi="Calibri"/>
          <w:color w:val="000000"/>
        </w:rPr>
        <w:t xml:space="preserve"> researchers at any career stage for research that has had significant social impact since 1</w:t>
      </w:r>
    </w:p>
    <w:p w14:paraId="70E53EA2" w14:textId="7B1E3FA8" w:rsidR="00E773E8" w:rsidRDefault="00DD5A17">
      <w:pPr>
        <w:spacing w:before="43" w:line="226" w:lineRule="exact"/>
        <w:textAlignment w:val="baseline"/>
        <w:rPr>
          <w:rFonts w:ascii="Calibri" w:eastAsia="Calibri" w:hAnsi="Calibri"/>
          <w:color w:val="000000"/>
        </w:rPr>
      </w:pPr>
      <w:r>
        <w:rPr>
          <w:rFonts w:ascii="Calibri" w:eastAsia="Calibri" w:hAnsi="Calibri"/>
          <w:color w:val="000000"/>
        </w:rPr>
        <w:t xml:space="preserve">August </w:t>
      </w:r>
      <w:r w:rsidR="006B4875">
        <w:rPr>
          <w:rFonts w:ascii="Calibri" w:eastAsia="Calibri" w:hAnsi="Calibri"/>
          <w:color w:val="000000"/>
        </w:rPr>
        <w:t>2019</w:t>
      </w:r>
      <w:r>
        <w:rPr>
          <w:rFonts w:ascii="Calibri" w:eastAsia="Calibri" w:hAnsi="Calibri"/>
          <w:color w:val="000000"/>
        </w:rPr>
        <w:t>.</w:t>
      </w:r>
    </w:p>
    <w:p w14:paraId="25A0CFE7" w14:textId="77777777" w:rsidR="00E773E8" w:rsidRDefault="00DD5A17">
      <w:pPr>
        <w:spacing w:before="239" w:line="269" w:lineRule="exact"/>
        <w:ind w:right="216"/>
        <w:textAlignment w:val="baseline"/>
        <w:rPr>
          <w:rFonts w:ascii="Calibri" w:eastAsia="Calibri" w:hAnsi="Calibri"/>
          <w:color w:val="000000"/>
        </w:rPr>
      </w:pPr>
      <w:r>
        <w:rPr>
          <w:rFonts w:ascii="Calibri" w:eastAsia="Calibri" w:hAnsi="Calibri"/>
          <w:color w:val="000000"/>
        </w:rPr>
        <w:t>The social impact category could include a broad range of impacts of research, such as those on wider society, health and wellbeing, advocacy, ethical and cultural issues, practice, public health, social enterprise, the third sector, culture and the environment, etc.</w:t>
      </w:r>
      <w:r w:rsidR="00A3632C">
        <w:rPr>
          <w:rFonts w:ascii="Calibri" w:eastAsia="Calibri" w:hAnsi="Calibri"/>
          <w:color w:val="000000"/>
        </w:rPr>
        <w:t xml:space="preserve"> There is a separate category for public policy.</w:t>
      </w:r>
    </w:p>
    <w:p w14:paraId="25549EEC" w14:textId="77777777" w:rsidR="00E773E8" w:rsidRDefault="00DD5A17">
      <w:pPr>
        <w:numPr>
          <w:ilvl w:val="0"/>
          <w:numId w:val="1"/>
        </w:numPr>
        <w:spacing w:before="285" w:line="238" w:lineRule="exact"/>
        <w:textAlignment w:val="baseline"/>
        <w:rPr>
          <w:rFonts w:ascii="Calibri" w:eastAsia="Calibri" w:hAnsi="Calibri"/>
          <w:color w:val="2E5395"/>
          <w:spacing w:val="-2"/>
        </w:rPr>
      </w:pPr>
      <w:r>
        <w:rPr>
          <w:rFonts w:ascii="Calibri" w:eastAsia="Calibri" w:hAnsi="Calibri"/>
          <w:color w:val="2E5395"/>
          <w:spacing w:val="-2"/>
        </w:rPr>
        <w:t>Early Career Impact</w:t>
      </w:r>
    </w:p>
    <w:p w14:paraId="3A617A95" w14:textId="77777777" w:rsidR="00E773E8" w:rsidRDefault="00DD5A17">
      <w:pPr>
        <w:spacing w:before="43" w:line="226" w:lineRule="exact"/>
        <w:textAlignment w:val="baseline"/>
        <w:rPr>
          <w:rFonts w:ascii="Calibri" w:eastAsia="Calibri" w:hAnsi="Calibri"/>
          <w:color w:val="000000"/>
        </w:rPr>
      </w:pPr>
      <w:r>
        <w:rPr>
          <w:rFonts w:ascii="Calibri" w:eastAsia="Calibri" w:hAnsi="Calibri"/>
          <w:color w:val="000000"/>
        </w:rPr>
        <w:t xml:space="preserve">To </w:t>
      </w:r>
      <w:proofErr w:type="spellStart"/>
      <w:r>
        <w:rPr>
          <w:rFonts w:ascii="Calibri" w:eastAsia="Calibri" w:hAnsi="Calibri"/>
          <w:color w:val="000000"/>
        </w:rPr>
        <w:t>recognise</w:t>
      </w:r>
      <w:proofErr w:type="spellEnd"/>
      <w:r>
        <w:rPr>
          <w:rFonts w:ascii="Calibri" w:eastAsia="Calibri" w:hAnsi="Calibri"/>
          <w:color w:val="000000"/>
        </w:rPr>
        <w:t xml:space="preserve"> </w:t>
      </w:r>
      <w:r>
        <w:rPr>
          <w:rFonts w:ascii="Calibri" w:eastAsia="Calibri" w:hAnsi="Calibri"/>
          <w:i/>
          <w:color w:val="000000"/>
        </w:rPr>
        <w:t xml:space="preserve">Early Career Researchers’ </w:t>
      </w:r>
      <w:r>
        <w:rPr>
          <w:rFonts w:ascii="Calibri" w:eastAsia="Calibri" w:hAnsi="Calibri"/>
          <w:color w:val="000000"/>
        </w:rPr>
        <w:t xml:space="preserve">independent engagement with external </w:t>
      </w:r>
      <w:proofErr w:type="spellStart"/>
      <w:r>
        <w:rPr>
          <w:rFonts w:ascii="Calibri" w:eastAsia="Calibri" w:hAnsi="Calibri"/>
          <w:color w:val="000000"/>
        </w:rPr>
        <w:t>organisations</w:t>
      </w:r>
      <w:proofErr w:type="spellEnd"/>
      <w:r>
        <w:rPr>
          <w:rFonts w:ascii="Calibri" w:eastAsia="Calibri" w:hAnsi="Calibri"/>
          <w:color w:val="000000"/>
        </w:rPr>
        <w:t xml:space="preserve"> or end-</w:t>
      </w:r>
      <w:r>
        <w:rPr>
          <w:rFonts w:ascii="Calibri Light" w:eastAsia="Calibri Light" w:hAnsi="Calibri Light"/>
          <w:color w:val="000000"/>
          <w:sz w:val="24"/>
        </w:rPr>
        <w:t xml:space="preserve"> </w:t>
      </w:r>
    </w:p>
    <w:p w14:paraId="48A87E78" w14:textId="77777777" w:rsidR="00E773E8" w:rsidRDefault="00DD5A17">
      <w:pPr>
        <w:spacing w:before="43" w:line="226" w:lineRule="exact"/>
        <w:textAlignment w:val="baseline"/>
        <w:rPr>
          <w:rFonts w:ascii="Calibri" w:eastAsia="Calibri" w:hAnsi="Calibri"/>
          <w:color w:val="000000"/>
        </w:rPr>
      </w:pPr>
      <w:r>
        <w:rPr>
          <w:rFonts w:ascii="Calibri" w:eastAsia="Calibri" w:hAnsi="Calibri"/>
          <w:color w:val="000000"/>
        </w:rPr>
        <w:t>users, as laying the foundations for future impactful research in social or commercial category.</w:t>
      </w:r>
    </w:p>
    <w:p w14:paraId="0308A15B" w14:textId="77777777" w:rsidR="00E773E8" w:rsidRDefault="00DD5A17">
      <w:pPr>
        <w:spacing w:before="235" w:line="269" w:lineRule="exact"/>
        <w:ind w:right="216"/>
        <w:textAlignment w:val="baseline"/>
        <w:rPr>
          <w:rFonts w:ascii="Calibri" w:eastAsia="Calibri" w:hAnsi="Calibri"/>
          <w:color w:val="000000"/>
        </w:rPr>
      </w:pPr>
      <w:r>
        <w:rPr>
          <w:rFonts w:ascii="Calibri" w:eastAsia="Calibri" w:hAnsi="Calibri"/>
          <w:color w:val="000000"/>
        </w:rPr>
        <w:t>Early Career Researchers (ECRs) are defined as those within seven years of their DPhil award (hence, DPhil students may not apply to the ECR category). ECR nominations should demonstrate engagement that is beyond what might be expected, as compared with their peers.</w:t>
      </w:r>
    </w:p>
    <w:p w14:paraId="7D22D8C7" w14:textId="77777777" w:rsidR="00E773E8" w:rsidRPr="00C034C4" w:rsidRDefault="00DD5A17" w:rsidP="00C034C4">
      <w:pPr>
        <w:numPr>
          <w:ilvl w:val="0"/>
          <w:numId w:val="1"/>
        </w:numPr>
        <w:spacing w:before="269" w:line="238" w:lineRule="exact"/>
        <w:textAlignment w:val="baseline"/>
        <w:rPr>
          <w:rFonts w:ascii="Calibri" w:eastAsia="Calibri" w:hAnsi="Calibri"/>
          <w:color w:val="2E5395"/>
          <w:spacing w:val="-3"/>
        </w:rPr>
      </w:pPr>
      <w:r w:rsidRPr="00C034C4">
        <w:rPr>
          <w:rFonts w:ascii="Calibri" w:eastAsia="Calibri" w:hAnsi="Calibri"/>
          <w:color w:val="2E5395"/>
          <w:spacing w:val="-3"/>
        </w:rPr>
        <w:lastRenderedPageBreak/>
        <w:t>Public Engagement with Research Impact</w:t>
      </w:r>
    </w:p>
    <w:p w14:paraId="3CE33764" w14:textId="527D0D50" w:rsidR="00E773E8" w:rsidRDefault="00DD5A17">
      <w:pPr>
        <w:spacing w:before="42" w:line="227" w:lineRule="exact"/>
        <w:textAlignment w:val="baseline"/>
        <w:rPr>
          <w:rFonts w:ascii="Calibri" w:eastAsia="Calibri" w:hAnsi="Calibri"/>
          <w:color w:val="000000"/>
        </w:rPr>
      </w:pPr>
      <w:r>
        <w:rPr>
          <w:rFonts w:ascii="Calibri" w:eastAsia="Calibri" w:hAnsi="Calibri"/>
          <w:color w:val="000000"/>
        </w:rPr>
        <w:t xml:space="preserve">To </w:t>
      </w:r>
      <w:proofErr w:type="spellStart"/>
      <w:r>
        <w:rPr>
          <w:rFonts w:ascii="Calibri" w:eastAsia="Calibri" w:hAnsi="Calibri"/>
          <w:color w:val="000000"/>
        </w:rPr>
        <w:t>recognise</w:t>
      </w:r>
      <w:proofErr w:type="spellEnd"/>
      <w:r>
        <w:rPr>
          <w:rFonts w:ascii="Calibri" w:eastAsia="Calibri" w:hAnsi="Calibri"/>
          <w:color w:val="000000"/>
        </w:rPr>
        <w:t xml:space="preserve"> researchers at any career stage who have achieved significant impact since 1 August </w:t>
      </w:r>
      <w:r w:rsidR="006B4875">
        <w:rPr>
          <w:rFonts w:ascii="Calibri" w:eastAsia="Calibri" w:hAnsi="Calibri"/>
          <w:color w:val="000000"/>
        </w:rPr>
        <w:t>2019</w:t>
      </w:r>
    </w:p>
    <w:p w14:paraId="73D0D3DD" w14:textId="77777777" w:rsidR="00E773E8" w:rsidRDefault="00DD5A17">
      <w:pPr>
        <w:spacing w:before="42" w:line="226" w:lineRule="exact"/>
        <w:textAlignment w:val="baseline"/>
        <w:rPr>
          <w:rFonts w:ascii="Calibri" w:eastAsia="Calibri" w:hAnsi="Calibri"/>
          <w:color w:val="000000"/>
        </w:rPr>
      </w:pPr>
      <w:r>
        <w:rPr>
          <w:rFonts w:ascii="Calibri" w:eastAsia="Calibri" w:hAnsi="Calibri"/>
          <w:color w:val="000000"/>
        </w:rPr>
        <w:t xml:space="preserve">through high-quality </w:t>
      </w:r>
      <w:r>
        <w:rPr>
          <w:rFonts w:ascii="Calibri" w:eastAsia="Calibri" w:hAnsi="Calibri"/>
          <w:i/>
          <w:color w:val="000000"/>
        </w:rPr>
        <w:t xml:space="preserve">public engagement with research </w:t>
      </w:r>
      <w:r>
        <w:rPr>
          <w:rFonts w:ascii="Calibri" w:eastAsia="Calibri" w:hAnsi="Calibri"/>
          <w:color w:val="000000"/>
        </w:rPr>
        <w:t>activities.</w:t>
      </w:r>
    </w:p>
    <w:p w14:paraId="2D5CABA4" w14:textId="77777777" w:rsidR="00E773E8" w:rsidRDefault="00DD5A17">
      <w:pPr>
        <w:spacing w:before="232" w:line="270" w:lineRule="exact"/>
        <w:ind w:right="72"/>
        <w:textAlignment w:val="baseline"/>
        <w:rPr>
          <w:rFonts w:ascii="Calibri" w:eastAsia="Calibri" w:hAnsi="Calibri"/>
          <w:color w:val="000000"/>
        </w:rPr>
      </w:pPr>
      <w:r>
        <w:rPr>
          <w:rFonts w:ascii="Calibri" w:eastAsia="Calibri" w:hAnsi="Calibri"/>
          <w:color w:val="000000"/>
        </w:rPr>
        <w:t xml:space="preserve">High quality public engagement with research is any project that seeks to inform and inspire, consult or collaborate with defined public audiences in a purposeful manner that </w:t>
      </w:r>
      <w:proofErr w:type="spellStart"/>
      <w:r>
        <w:rPr>
          <w:rFonts w:ascii="Calibri" w:eastAsia="Calibri" w:hAnsi="Calibri"/>
          <w:color w:val="000000"/>
        </w:rPr>
        <w:t>utilises</w:t>
      </w:r>
      <w:proofErr w:type="spellEnd"/>
      <w:r>
        <w:rPr>
          <w:rFonts w:ascii="Calibri" w:eastAsia="Calibri" w:hAnsi="Calibri"/>
          <w:color w:val="000000"/>
        </w:rPr>
        <w:t xml:space="preserve"> appropriate methods, and is suitably evaluated.</w:t>
      </w:r>
    </w:p>
    <w:p w14:paraId="57316AD9" w14:textId="77777777" w:rsidR="000249E1" w:rsidRDefault="000249E1" w:rsidP="000249E1">
      <w:pPr>
        <w:numPr>
          <w:ilvl w:val="0"/>
          <w:numId w:val="1"/>
        </w:numPr>
        <w:spacing w:before="269" w:line="238" w:lineRule="exact"/>
        <w:textAlignment w:val="baseline"/>
        <w:rPr>
          <w:rFonts w:ascii="Calibri" w:eastAsia="Calibri" w:hAnsi="Calibri"/>
          <w:color w:val="2E5395"/>
          <w:spacing w:val="-3"/>
        </w:rPr>
      </w:pPr>
      <w:r>
        <w:rPr>
          <w:rFonts w:ascii="Calibri" w:eastAsia="Calibri" w:hAnsi="Calibri"/>
          <w:color w:val="2E5395"/>
          <w:spacing w:val="-3"/>
        </w:rPr>
        <w:t>Policy Impact</w:t>
      </w:r>
    </w:p>
    <w:p w14:paraId="1DDCF07C" w14:textId="77777777" w:rsidR="000249E1" w:rsidRDefault="000249E1" w:rsidP="000249E1">
      <w:pPr>
        <w:spacing w:before="38" w:line="226" w:lineRule="exact"/>
        <w:textAlignment w:val="baseline"/>
        <w:rPr>
          <w:rFonts w:ascii="Calibri" w:eastAsia="Calibri" w:hAnsi="Calibri"/>
          <w:color w:val="000000"/>
        </w:rPr>
      </w:pPr>
      <w:r>
        <w:rPr>
          <w:rFonts w:ascii="Calibri" w:eastAsia="Calibri" w:hAnsi="Calibri"/>
          <w:color w:val="000000"/>
        </w:rPr>
        <w:t xml:space="preserve">To </w:t>
      </w:r>
      <w:proofErr w:type="spellStart"/>
      <w:r>
        <w:rPr>
          <w:rFonts w:ascii="Calibri" w:eastAsia="Calibri" w:hAnsi="Calibri"/>
          <w:color w:val="000000"/>
        </w:rPr>
        <w:t>recognise</w:t>
      </w:r>
      <w:proofErr w:type="spellEnd"/>
      <w:r>
        <w:rPr>
          <w:rFonts w:ascii="Calibri" w:eastAsia="Calibri" w:hAnsi="Calibri"/>
          <w:color w:val="000000"/>
        </w:rPr>
        <w:t xml:space="preserve"> researchers at any career stage for research that has had significant policy impact since 1</w:t>
      </w:r>
    </w:p>
    <w:p w14:paraId="40027CDE" w14:textId="22748484" w:rsidR="000249E1" w:rsidRDefault="000249E1" w:rsidP="000249E1">
      <w:pPr>
        <w:spacing w:before="43" w:line="226" w:lineRule="exact"/>
        <w:textAlignment w:val="baseline"/>
        <w:rPr>
          <w:rFonts w:ascii="Calibri" w:eastAsia="Calibri" w:hAnsi="Calibri"/>
          <w:color w:val="000000"/>
        </w:rPr>
      </w:pPr>
      <w:r>
        <w:rPr>
          <w:rFonts w:ascii="Calibri" w:eastAsia="Calibri" w:hAnsi="Calibri"/>
          <w:color w:val="000000"/>
        </w:rPr>
        <w:t xml:space="preserve">August </w:t>
      </w:r>
      <w:r w:rsidR="006B4875">
        <w:rPr>
          <w:rFonts w:ascii="Calibri" w:eastAsia="Calibri" w:hAnsi="Calibri"/>
          <w:color w:val="000000"/>
        </w:rPr>
        <w:t>2019</w:t>
      </w:r>
      <w:r>
        <w:rPr>
          <w:rFonts w:ascii="Calibri" w:eastAsia="Calibri" w:hAnsi="Calibri"/>
          <w:color w:val="000000"/>
        </w:rPr>
        <w:t>.</w:t>
      </w:r>
    </w:p>
    <w:p w14:paraId="3A7D36DA" w14:textId="77777777" w:rsidR="000249E1" w:rsidRDefault="000249E1" w:rsidP="000249E1">
      <w:pPr>
        <w:spacing w:before="239" w:line="269" w:lineRule="exact"/>
        <w:ind w:right="216"/>
        <w:textAlignment w:val="baseline"/>
        <w:rPr>
          <w:rFonts w:ascii="Calibri" w:eastAsia="Calibri" w:hAnsi="Calibri"/>
          <w:color w:val="000000"/>
        </w:rPr>
      </w:pPr>
      <w:r>
        <w:rPr>
          <w:rFonts w:ascii="Calibri" w:eastAsia="Calibri" w:hAnsi="Calibri"/>
          <w:color w:val="000000"/>
        </w:rPr>
        <w:t xml:space="preserve">The award will </w:t>
      </w:r>
      <w:proofErr w:type="spellStart"/>
      <w:r>
        <w:rPr>
          <w:rFonts w:ascii="Calibri" w:eastAsia="Calibri" w:hAnsi="Calibri"/>
          <w:color w:val="000000"/>
        </w:rPr>
        <w:t>recognise</w:t>
      </w:r>
      <w:proofErr w:type="spellEnd"/>
      <w:r>
        <w:rPr>
          <w:rFonts w:ascii="Calibri" w:eastAsia="Calibri" w:hAnsi="Calibri"/>
          <w:color w:val="000000"/>
        </w:rPr>
        <w:t xml:space="preserve"> </w:t>
      </w:r>
      <w:r w:rsidRPr="00302F9F">
        <w:rPr>
          <w:rFonts w:ascii="Calibri" w:eastAsia="Calibri" w:hAnsi="Calibri"/>
          <w:color w:val="000000"/>
          <w:lang w:val="en-GB"/>
        </w:rPr>
        <w:t xml:space="preserve">successful </w:t>
      </w:r>
      <w:r>
        <w:rPr>
          <w:rFonts w:ascii="Calibri" w:eastAsia="Calibri" w:hAnsi="Calibri"/>
          <w:color w:val="000000"/>
          <w:lang w:val="en-GB"/>
        </w:rPr>
        <w:t>efforts involving use of, or communication of research</w:t>
      </w:r>
      <w:r w:rsidRPr="00302F9F">
        <w:rPr>
          <w:rFonts w:ascii="Calibri" w:eastAsia="Calibri" w:hAnsi="Calibri"/>
          <w:color w:val="000000"/>
          <w:lang w:val="en-GB"/>
        </w:rPr>
        <w:t xml:space="preserve"> </w:t>
      </w:r>
      <w:r>
        <w:rPr>
          <w:rFonts w:ascii="Calibri" w:eastAsia="Calibri" w:hAnsi="Calibri"/>
          <w:color w:val="000000"/>
          <w:lang w:val="en-GB"/>
        </w:rPr>
        <w:t xml:space="preserve">that </w:t>
      </w:r>
      <w:r w:rsidRPr="00302F9F">
        <w:rPr>
          <w:rFonts w:ascii="Calibri" w:eastAsia="Calibri" w:hAnsi="Calibri"/>
          <w:color w:val="000000"/>
          <w:lang w:val="en-GB"/>
        </w:rPr>
        <w:t>influenced</w:t>
      </w:r>
      <w:r>
        <w:rPr>
          <w:rFonts w:ascii="Calibri" w:eastAsia="Calibri" w:hAnsi="Calibri"/>
          <w:color w:val="000000"/>
          <w:lang w:val="en-GB"/>
        </w:rPr>
        <w:t xml:space="preserve"> </w:t>
      </w:r>
      <w:r w:rsidRPr="00302F9F">
        <w:rPr>
          <w:rFonts w:ascii="Calibri" w:eastAsia="Calibri" w:hAnsi="Calibri"/>
          <w:color w:val="000000"/>
          <w:lang w:val="en-GB"/>
        </w:rPr>
        <w:t>policy</w:t>
      </w:r>
      <w:r>
        <w:rPr>
          <w:rFonts w:ascii="Calibri" w:eastAsia="Calibri" w:hAnsi="Calibri"/>
          <w:color w:val="000000"/>
          <w:lang w:val="en-GB"/>
        </w:rPr>
        <w:t xml:space="preserve"> at a local, national or international level, either</w:t>
      </w:r>
      <w:r w:rsidRPr="00302F9F">
        <w:rPr>
          <w:rFonts w:ascii="Calibri" w:eastAsia="Calibri" w:hAnsi="Calibri"/>
          <w:color w:val="000000"/>
          <w:lang w:val="en-GB"/>
        </w:rPr>
        <w:t xml:space="preserve"> through working with politicians, civil servants</w:t>
      </w:r>
      <w:r>
        <w:rPr>
          <w:rFonts w:ascii="Calibri" w:eastAsia="Calibri" w:hAnsi="Calibri"/>
          <w:color w:val="000000"/>
          <w:lang w:val="en-GB"/>
        </w:rPr>
        <w:t xml:space="preserve">, practitioners, regulatory organisations </w:t>
      </w:r>
      <w:r w:rsidRPr="00302F9F">
        <w:rPr>
          <w:rFonts w:ascii="Calibri" w:eastAsia="Calibri" w:hAnsi="Calibri"/>
          <w:color w:val="000000"/>
          <w:lang w:val="en-GB"/>
        </w:rPr>
        <w:t>or other policymakers or influencers</w:t>
      </w:r>
      <w:r>
        <w:rPr>
          <w:rFonts w:ascii="Calibri" w:eastAsia="Calibri" w:hAnsi="Calibri"/>
          <w:color w:val="000000"/>
          <w:lang w:val="en-GB"/>
        </w:rPr>
        <w:t>.</w:t>
      </w:r>
    </w:p>
    <w:p w14:paraId="70AE19BE" w14:textId="77777777" w:rsidR="00E773E8" w:rsidRDefault="00DD5A17">
      <w:pPr>
        <w:spacing w:before="296" w:line="323" w:lineRule="exact"/>
        <w:textAlignment w:val="baseline"/>
        <w:rPr>
          <w:rFonts w:ascii="Calibri Light" w:eastAsia="Calibri Light" w:hAnsi="Calibri Light"/>
          <w:color w:val="2E5395"/>
          <w:spacing w:val="-2"/>
          <w:sz w:val="32"/>
        </w:rPr>
      </w:pPr>
      <w:r>
        <w:rPr>
          <w:rFonts w:ascii="Calibri Light" w:eastAsia="Calibri Light" w:hAnsi="Calibri Light"/>
          <w:color w:val="2E5395"/>
          <w:spacing w:val="-2"/>
          <w:sz w:val="32"/>
        </w:rPr>
        <w:t>How to apply</w:t>
      </w:r>
    </w:p>
    <w:p w14:paraId="621E71FA" w14:textId="77777777" w:rsidR="00E773E8" w:rsidRDefault="00DD5A17">
      <w:pPr>
        <w:spacing w:before="9" w:line="270" w:lineRule="exact"/>
        <w:ind w:right="72"/>
        <w:textAlignment w:val="baseline"/>
        <w:rPr>
          <w:rFonts w:ascii="Calibri" w:eastAsia="Calibri" w:hAnsi="Calibri"/>
          <w:color w:val="000000"/>
        </w:rPr>
      </w:pPr>
      <w:r>
        <w:rPr>
          <w:rFonts w:ascii="Calibri" w:eastAsia="Calibri" w:hAnsi="Calibri"/>
          <w:color w:val="000000"/>
        </w:rPr>
        <w:t>The application process is intended to be light touch, with</w:t>
      </w:r>
      <w:r w:rsidR="006A4CF4" w:rsidRPr="006E3DE0">
        <w:rPr>
          <w:rFonts w:ascii="Calibri" w:eastAsia="Calibri" w:hAnsi="Calibri"/>
          <w:color w:val="000000"/>
        </w:rPr>
        <w:t xml:space="preserve"> REF</w:t>
      </w:r>
      <w:r w:rsidRPr="006E3DE0">
        <w:rPr>
          <w:rFonts w:ascii="Calibri" w:eastAsia="Calibri" w:hAnsi="Calibri"/>
          <w:color w:val="000000"/>
        </w:rPr>
        <w:t xml:space="preserve"> </w:t>
      </w:r>
      <w:r>
        <w:rPr>
          <w:rFonts w:ascii="Calibri" w:eastAsia="Calibri" w:hAnsi="Calibri"/>
          <w:color w:val="000000"/>
        </w:rPr>
        <w:t>definitions for impact applied. All current and retired academic staff and senior researchers are eligible to apply (unless otherwise specifically stated under the category details). Individuals are welcome to submit applications relating to themselves or to nominate others. The intention is that only one award will be made in each category, apart from in exceptional cases.</w:t>
      </w:r>
    </w:p>
    <w:p w14:paraId="450769A6" w14:textId="77777777" w:rsidR="00E773E8" w:rsidRDefault="00DD5A17">
      <w:pPr>
        <w:spacing w:before="259" w:line="270" w:lineRule="exact"/>
        <w:ind w:right="72"/>
        <w:textAlignment w:val="baseline"/>
        <w:rPr>
          <w:rFonts w:ascii="Calibri" w:eastAsia="Calibri" w:hAnsi="Calibri"/>
          <w:color w:val="000000"/>
        </w:rPr>
      </w:pPr>
      <w:r>
        <w:rPr>
          <w:rFonts w:ascii="Calibri" w:eastAsia="Calibri" w:hAnsi="Calibri"/>
          <w:color w:val="000000"/>
        </w:rPr>
        <w:t xml:space="preserve">Applications should indicate which category of award is being applied for and include an </w:t>
      </w:r>
      <w:proofErr w:type="gramStart"/>
      <w:r>
        <w:rPr>
          <w:rFonts w:ascii="Calibri" w:eastAsia="Calibri" w:hAnsi="Calibri"/>
          <w:color w:val="000000"/>
          <w:u w:val="single"/>
        </w:rPr>
        <w:t xml:space="preserve">evidenced </w:t>
      </w:r>
      <w:r>
        <w:rPr>
          <w:rFonts w:ascii="Calibri" w:eastAsia="Calibri" w:hAnsi="Calibri"/>
          <w:color w:val="000000"/>
        </w:rPr>
        <w:t xml:space="preserve"> account</w:t>
      </w:r>
      <w:proofErr w:type="gramEnd"/>
      <w:r>
        <w:rPr>
          <w:rFonts w:ascii="Calibri" w:eastAsia="Calibri" w:hAnsi="Calibri"/>
          <w:color w:val="000000"/>
        </w:rPr>
        <w:t xml:space="preserve"> describing the activity in question, the contribution of the nominee/applicant and, in particular, a short verifiable statement of the impact (or likely impact in the case of Early Career Impact and Public Engagement with Research Impact categories).</w:t>
      </w:r>
    </w:p>
    <w:p w14:paraId="486CD960" w14:textId="749C8F1F" w:rsidR="00E773E8" w:rsidRDefault="00DD5A17">
      <w:pPr>
        <w:spacing w:before="258" w:line="279" w:lineRule="exact"/>
        <w:ind w:right="72"/>
        <w:textAlignment w:val="baseline"/>
        <w:rPr>
          <w:rFonts w:ascii="Calibri" w:eastAsia="Calibri" w:hAnsi="Calibri"/>
          <w:color w:val="000000"/>
        </w:rPr>
      </w:pPr>
      <w:r>
        <w:rPr>
          <w:rFonts w:ascii="Calibri" w:eastAsia="Calibri" w:hAnsi="Calibri"/>
          <w:color w:val="000000"/>
        </w:rPr>
        <w:t>The application/nomination should be submitted to</w:t>
      </w:r>
      <w:r w:rsidR="00D82029">
        <w:rPr>
          <w:rFonts w:ascii="Calibri" w:eastAsia="Calibri" w:hAnsi="Calibri"/>
          <w:color w:val="000000"/>
        </w:rPr>
        <w:t xml:space="preserve"> </w:t>
      </w:r>
      <w:hyperlink r:id="rId8">
        <w:r w:rsidR="00D82029">
          <w:rPr>
            <w:rFonts w:ascii="Calibri Light" w:eastAsia="Calibri Light" w:hAnsi="Calibri Light"/>
            <w:color w:val="0000FF"/>
            <w:sz w:val="23"/>
            <w:u w:val="single"/>
          </w:rPr>
          <w:t>epsrciaa@mpls.ox.ac.uk</w:t>
        </w:r>
      </w:hyperlink>
      <w:r>
        <w:rPr>
          <w:rFonts w:ascii="Calibri" w:eastAsia="Calibri" w:hAnsi="Calibri"/>
          <w:color w:val="000000"/>
        </w:rPr>
        <w:t xml:space="preserve"> </w:t>
      </w:r>
      <w:bookmarkStart w:id="0" w:name="_GoBack"/>
      <w:bookmarkEnd w:id="0"/>
      <w:r>
        <w:rPr>
          <w:rFonts w:ascii="Calibri" w:eastAsia="Calibri" w:hAnsi="Calibri"/>
          <w:color w:val="000000"/>
        </w:rPr>
        <w:t xml:space="preserve">by </w:t>
      </w:r>
      <w:r w:rsidR="006B4875">
        <w:rPr>
          <w:rFonts w:ascii="Calibri" w:eastAsia="Calibri" w:hAnsi="Calibri"/>
          <w:b/>
          <w:color w:val="000000"/>
        </w:rPr>
        <w:t>Thursday</w:t>
      </w:r>
      <w:r w:rsidR="00A3632C">
        <w:rPr>
          <w:rFonts w:ascii="Calibri" w:eastAsia="Calibri" w:hAnsi="Calibri"/>
          <w:b/>
          <w:color w:val="000000"/>
        </w:rPr>
        <w:t>,</w:t>
      </w:r>
      <w:r w:rsidR="00AD65AA">
        <w:rPr>
          <w:rFonts w:ascii="Calibri" w:eastAsia="Calibri" w:hAnsi="Calibri"/>
          <w:b/>
          <w:color w:val="000000"/>
        </w:rPr>
        <w:t xml:space="preserve"> </w:t>
      </w:r>
      <w:r w:rsidR="006B4875">
        <w:rPr>
          <w:rFonts w:ascii="Calibri" w:eastAsia="Calibri" w:hAnsi="Calibri"/>
          <w:b/>
          <w:color w:val="000000"/>
        </w:rPr>
        <w:t xml:space="preserve">25 </w:t>
      </w:r>
      <w:r w:rsidR="00AF611F">
        <w:rPr>
          <w:rFonts w:ascii="Calibri" w:eastAsia="Calibri" w:hAnsi="Calibri"/>
          <w:b/>
          <w:color w:val="000000"/>
        </w:rPr>
        <w:t>April</w:t>
      </w:r>
      <w:r>
        <w:rPr>
          <w:rFonts w:ascii="Calibri" w:eastAsia="Calibri" w:hAnsi="Calibri"/>
          <w:b/>
          <w:color w:val="000000"/>
        </w:rPr>
        <w:t xml:space="preserve"> </w:t>
      </w:r>
      <w:r w:rsidR="006B4875">
        <w:rPr>
          <w:rFonts w:ascii="Calibri" w:eastAsia="Calibri" w:hAnsi="Calibri"/>
          <w:b/>
          <w:color w:val="000000"/>
        </w:rPr>
        <w:t>2024</w:t>
      </w:r>
      <w:r>
        <w:rPr>
          <w:rFonts w:ascii="Calibri" w:eastAsia="Calibri" w:hAnsi="Calibri"/>
          <w:color w:val="000000"/>
        </w:rPr>
        <w:t>.</w:t>
      </w:r>
    </w:p>
    <w:p w14:paraId="12DC0A13" w14:textId="77777777" w:rsidR="00E773E8" w:rsidRDefault="00DD5A17">
      <w:pPr>
        <w:spacing w:before="291" w:line="323" w:lineRule="exact"/>
        <w:textAlignment w:val="baseline"/>
        <w:rPr>
          <w:rFonts w:ascii="Calibri Light" w:eastAsia="Calibri Light" w:hAnsi="Calibri Light"/>
          <w:color w:val="2E5395"/>
          <w:sz w:val="32"/>
        </w:rPr>
      </w:pPr>
      <w:r>
        <w:rPr>
          <w:rFonts w:ascii="Calibri Light" w:eastAsia="Calibri Light" w:hAnsi="Calibri Light"/>
          <w:color w:val="2E5395"/>
          <w:sz w:val="32"/>
        </w:rPr>
        <w:t>Assessment process</w:t>
      </w:r>
    </w:p>
    <w:p w14:paraId="1E7B3859" w14:textId="77777777" w:rsidR="00E773E8" w:rsidRDefault="00DD5A17">
      <w:pPr>
        <w:spacing w:before="8" w:line="270" w:lineRule="exact"/>
        <w:ind w:right="144"/>
        <w:textAlignment w:val="baseline"/>
        <w:rPr>
          <w:rFonts w:ascii="Calibri" w:eastAsia="Calibri" w:hAnsi="Calibri"/>
          <w:color w:val="000000"/>
        </w:rPr>
      </w:pPr>
      <w:r>
        <w:rPr>
          <w:rFonts w:ascii="Calibri" w:eastAsia="Calibri" w:hAnsi="Calibri"/>
          <w:color w:val="000000"/>
        </w:rPr>
        <w:t>Once applications have been received, Heads of Department will be invited to endorse or otherwise comment on all applications from their department. All endorsed applications will then be assessed by a cross-divisional panel, chaired by Professor Dermot O’Hare, MPLS Associate Head (Industrial Liaison and Innovation).</w:t>
      </w:r>
    </w:p>
    <w:p w14:paraId="782D5FB5" w14:textId="77777777" w:rsidR="00E773E8" w:rsidRDefault="00DD5A17">
      <w:pPr>
        <w:spacing w:before="297" w:line="323" w:lineRule="exact"/>
        <w:textAlignment w:val="baseline"/>
        <w:rPr>
          <w:rFonts w:ascii="Calibri Light" w:eastAsia="Calibri Light" w:hAnsi="Calibri Light"/>
          <w:color w:val="2E5395"/>
          <w:spacing w:val="-1"/>
          <w:sz w:val="32"/>
        </w:rPr>
      </w:pPr>
      <w:r>
        <w:rPr>
          <w:rFonts w:ascii="Calibri Light" w:eastAsia="Calibri Light" w:hAnsi="Calibri Light"/>
          <w:color w:val="2E5395"/>
          <w:spacing w:val="-1"/>
          <w:sz w:val="32"/>
        </w:rPr>
        <w:t>Contact information</w:t>
      </w:r>
    </w:p>
    <w:p w14:paraId="7FBD977D" w14:textId="168B6D71" w:rsidR="00E773E8" w:rsidRDefault="00DD5A17">
      <w:pPr>
        <w:spacing w:before="11" w:line="270" w:lineRule="exact"/>
        <w:ind w:right="360"/>
        <w:textAlignment w:val="baseline"/>
        <w:rPr>
          <w:rFonts w:ascii="Calibri" w:eastAsia="Calibri" w:hAnsi="Calibri"/>
          <w:color w:val="000000"/>
        </w:rPr>
      </w:pPr>
      <w:r>
        <w:rPr>
          <w:rFonts w:ascii="Calibri" w:eastAsia="Calibri" w:hAnsi="Calibri"/>
          <w:color w:val="000000"/>
        </w:rPr>
        <w:t xml:space="preserve">Please direct any queries in the first instance to Anuj Bhatt (Impact and </w:t>
      </w:r>
      <w:r w:rsidR="00D82029">
        <w:rPr>
          <w:rFonts w:ascii="Calibri" w:eastAsia="Calibri" w:hAnsi="Calibri"/>
          <w:color w:val="000000"/>
        </w:rPr>
        <w:t>Engagement Manag</w:t>
      </w:r>
      <w:r>
        <w:rPr>
          <w:rFonts w:ascii="Calibri" w:eastAsia="Calibri" w:hAnsi="Calibri"/>
          <w:color w:val="000000"/>
        </w:rPr>
        <w:t xml:space="preserve">er, MPLS) at </w:t>
      </w:r>
      <w:hyperlink r:id="rId9">
        <w:r>
          <w:rPr>
            <w:rFonts w:ascii="Calibri Light" w:eastAsia="Calibri Light" w:hAnsi="Calibri Light"/>
            <w:color w:val="0000FF"/>
            <w:sz w:val="23"/>
            <w:u w:val="single"/>
          </w:rPr>
          <w:t>epsrciaa@mpls.ox.ac.uk</w:t>
        </w:r>
      </w:hyperlink>
      <w:r>
        <w:rPr>
          <w:rFonts w:ascii="Calibri" w:eastAsia="Calibri" w:hAnsi="Calibri"/>
          <w:color w:val="0562C1"/>
        </w:rPr>
        <w:t>.</w:t>
      </w:r>
    </w:p>
    <w:p w14:paraId="2769969D" w14:textId="77777777" w:rsidR="00E773E8" w:rsidRDefault="00DD5A17">
      <w:pPr>
        <w:spacing w:before="293" w:line="323" w:lineRule="exact"/>
        <w:textAlignment w:val="baseline"/>
        <w:rPr>
          <w:rFonts w:ascii="Calibri Light" w:eastAsia="Calibri Light" w:hAnsi="Calibri Light"/>
          <w:color w:val="2E5395"/>
          <w:spacing w:val="-1"/>
          <w:sz w:val="32"/>
        </w:rPr>
      </w:pPr>
      <w:r>
        <w:rPr>
          <w:rFonts w:ascii="Calibri Light" w:eastAsia="Calibri Light" w:hAnsi="Calibri Light"/>
          <w:color w:val="2E5395"/>
          <w:spacing w:val="-1"/>
          <w:sz w:val="32"/>
        </w:rPr>
        <w:t>Assessment criteria</w:t>
      </w:r>
    </w:p>
    <w:p w14:paraId="18C3D6C9" w14:textId="77777777" w:rsidR="00E773E8" w:rsidRDefault="00DD5A17">
      <w:pPr>
        <w:spacing w:before="57" w:line="227" w:lineRule="exact"/>
        <w:textAlignment w:val="baseline"/>
        <w:rPr>
          <w:rFonts w:ascii="Calibri" w:eastAsia="Calibri" w:hAnsi="Calibri"/>
          <w:color w:val="000000"/>
        </w:rPr>
      </w:pPr>
      <w:r>
        <w:rPr>
          <w:rFonts w:ascii="Calibri" w:eastAsia="Calibri" w:hAnsi="Calibri"/>
          <w:color w:val="000000"/>
        </w:rPr>
        <w:t xml:space="preserve">The Panel will be looking at MPLS Impact Award applications for clear </w:t>
      </w:r>
      <w:r>
        <w:rPr>
          <w:rFonts w:ascii="Calibri" w:eastAsia="Calibri" w:hAnsi="Calibri"/>
          <w:b/>
          <w:color w:val="000000"/>
        </w:rPr>
        <w:t>evidence</w:t>
      </w:r>
      <w:r>
        <w:rPr>
          <w:rFonts w:ascii="Calibri" w:eastAsia="Calibri" w:hAnsi="Calibri"/>
          <w:color w:val="000000"/>
        </w:rPr>
        <w:t>:</w:t>
      </w:r>
    </w:p>
    <w:p w14:paraId="2C139704" w14:textId="77777777" w:rsidR="00E773E8" w:rsidRDefault="00DD5A17">
      <w:pPr>
        <w:numPr>
          <w:ilvl w:val="0"/>
          <w:numId w:val="1"/>
        </w:numPr>
        <w:spacing w:line="283" w:lineRule="exact"/>
        <w:ind w:left="432" w:right="360" w:hanging="432"/>
        <w:textAlignment w:val="baseline"/>
        <w:rPr>
          <w:rFonts w:ascii="Calibri" w:eastAsia="Calibri" w:hAnsi="Calibri"/>
          <w:color w:val="000000"/>
        </w:rPr>
      </w:pPr>
      <w:r>
        <w:rPr>
          <w:rFonts w:ascii="Calibri" w:eastAsia="Calibri" w:hAnsi="Calibri"/>
          <w:color w:val="000000"/>
        </w:rPr>
        <w:t xml:space="preserve">that impact has been achieved (or is likely to be </w:t>
      </w:r>
      <w:proofErr w:type="spellStart"/>
      <w:r>
        <w:rPr>
          <w:rFonts w:ascii="Calibri" w:eastAsia="Calibri" w:hAnsi="Calibri"/>
          <w:color w:val="000000"/>
        </w:rPr>
        <w:t>realised</w:t>
      </w:r>
      <w:proofErr w:type="spellEnd"/>
      <w:r>
        <w:rPr>
          <w:rFonts w:ascii="Calibri" w:eastAsia="Calibri" w:hAnsi="Calibri"/>
          <w:color w:val="000000"/>
        </w:rPr>
        <w:t xml:space="preserve"> in future – for ECR and PER categories), and is underpinned by research;</w:t>
      </w:r>
    </w:p>
    <w:p w14:paraId="06953E90" w14:textId="77777777" w:rsidR="00E773E8" w:rsidRDefault="00DD5A17">
      <w:pPr>
        <w:numPr>
          <w:ilvl w:val="0"/>
          <w:numId w:val="1"/>
        </w:numPr>
        <w:spacing w:before="69" w:line="238" w:lineRule="exact"/>
        <w:ind w:left="432" w:hanging="432"/>
        <w:textAlignment w:val="baseline"/>
        <w:rPr>
          <w:rFonts w:ascii="Calibri" w:eastAsia="Calibri" w:hAnsi="Calibri"/>
          <w:color w:val="000000"/>
        </w:rPr>
      </w:pPr>
      <w:r>
        <w:rPr>
          <w:rFonts w:ascii="Calibri" w:eastAsia="Calibri" w:hAnsi="Calibri"/>
          <w:color w:val="000000"/>
        </w:rPr>
        <w:t>of the significance/scale of the impact – such as the importance or magnitude of change/benefit;</w:t>
      </w:r>
    </w:p>
    <w:p w14:paraId="268DC014" w14:textId="77777777" w:rsidR="00E773E8" w:rsidRDefault="00DD5A17" w:rsidP="005D7AEA">
      <w:pPr>
        <w:numPr>
          <w:ilvl w:val="0"/>
          <w:numId w:val="1"/>
        </w:numPr>
        <w:spacing w:before="55" w:line="238" w:lineRule="exact"/>
        <w:ind w:left="432" w:hanging="432"/>
        <w:textAlignment w:val="baseline"/>
        <w:rPr>
          <w:rFonts w:ascii="Calibri" w:eastAsia="Calibri" w:hAnsi="Calibri"/>
          <w:color w:val="000000"/>
        </w:rPr>
      </w:pPr>
      <w:r>
        <w:rPr>
          <w:rFonts w:ascii="Calibri" w:eastAsia="Calibri" w:hAnsi="Calibri"/>
          <w:color w:val="000000"/>
        </w:rPr>
        <w:t xml:space="preserve">of the reach of the impact – such as extent or range of people or </w:t>
      </w:r>
      <w:proofErr w:type="spellStart"/>
      <w:r>
        <w:rPr>
          <w:rFonts w:ascii="Calibri" w:eastAsia="Calibri" w:hAnsi="Calibri"/>
          <w:color w:val="000000"/>
        </w:rPr>
        <w:t>organisations</w:t>
      </w:r>
      <w:proofErr w:type="spellEnd"/>
      <w:r>
        <w:rPr>
          <w:rFonts w:ascii="Calibri" w:eastAsia="Calibri" w:hAnsi="Calibri"/>
          <w:color w:val="000000"/>
        </w:rPr>
        <w:t xml:space="preserve"> to benefit.</w:t>
      </w:r>
    </w:p>
    <w:p w14:paraId="270E87B9" w14:textId="77777777" w:rsidR="005D7AEA" w:rsidRPr="005D7AEA" w:rsidRDefault="005D7AEA" w:rsidP="005D7AEA">
      <w:pPr>
        <w:spacing w:before="293" w:line="323" w:lineRule="exact"/>
        <w:textAlignment w:val="baseline"/>
        <w:rPr>
          <w:rFonts w:ascii="Calibri Light" w:eastAsia="Calibri Light" w:hAnsi="Calibri Light"/>
          <w:color w:val="2E5395"/>
          <w:spacing w:val="-1"/>
          <w:sz w:val="32"/>
        </w:rPr>
      </w:pPr>
      <w:r w:rsidRPr="005D7AEA">
        <w:rPr>
          <w:rFonts w:ascii="Calibri Light" w:eastAsia="Calibri Light" w:hAnsi="Calibri Light"/>
          <w:color w:val="2E5395"/>
          <w:spacing w:val="-1"/>
          <w:sz w:val="32"/>
        </w:rPr>
        <w:t>Key Deadlines</w:t>
      </w:r>
    </w:p>
    <w:p w14:paraId="7379907B" w14:textId="532A0176" w:rsidR="005D7AEA" w:rsidRDefault="005D7AEA" w:rsidP="005D7AEA">
      <w:pPr>
        <w:tabs>
          <w:tab w:val="left" w:pos="432"/>
        </w:tabs>
        <w:spacing w:before="55" w:line="238" w:lineRule="exact"/>
        <w:textAlignment w:val="baseline"/>
        <w:rPr>
          <w:rFonts w:ascii="Calibri" w:eastAsia="Calibri" w:hAnsi="Calibri"/>
          <w:color w:val="000000"/>
          <w:spacing w:val="-2"/>
        </w:rPr>
      </w:pPr>
      <w:r>
        <w:rPr>
          <w:rFonts w:ascii="Calibri" w:eastAsia="Calibri" w:hAnsi="Calibri"/>
          <w:color w:val="000000"/>
          <w:spacing w:val="-2"/>
        </w:rPr>
        <w:t>Application/Nomination submitted by:</w:t>
      </w:r>
      <w:r>
        <w:rPr>
          <w:rFonts w:ascii="Calibri" w:eastAsia="Calibri" w:hAnsi="Calibri"/>
          <w:color w:val="000000"/>
          <w:spacing w:val="-2"/>
        </w:rPr>
        <w:tab/>
      </w:r>
      <w:bookmarkStart w:id="1" w:name="_Hlk126073399"/>
      <w:r w:rsidR="006B4875">
        <w:rPr>
          <w:rFonts w:ascii="Calibri" w:eastAsia="Calibri" w:hAnsi="Calibri"/>
          <w:color w:val="000000"/>
          <w:spacing w:val="-2"/>
        </w:rPr>
        <w:t xml:space="preserve">25 </w:t>
      </w:r>
      <w:r>
        <w:rPr>
          <w:rFonts w:ascii="Calibri" w:eastAsia="Calibri" w:hAnsi="Calibri"/>
          <w:color w:val="000000"/>
          <w:spacing w:val="-2"/>
        </w:rPr>
        <w:t xml:space="preserve">April </w:t>
      </w:r>
      <w:bookmarkEnd w:id="1"/>
      <w:r w:rsidR="006B4875">
        <w:rPr>
          <w:rFonts w:ascii="Calibri" w:eastAsia="Calibri" w:hAnsi="Calibri"/>
          <w:color w:val="000000"/>
          <w:spacing w:val="-2"/>
        </w:rPr>
        <w:t>2024</w:t>
      </w:r>
    </w:p>
    <w:p w14:paraId="19A8BB71" w14:textId="0C355646" w:rsidR="005D7AEA" w:rsidRDefault="005D7AEA" w:rsidP="005D7AEA">
      <w:pPr>
        <w:tabs>
          <w:tab w:val="left" w:pos="432"/>
        </w:tabs>
        <w:spacing w:before="55" w:line="238" w:lineRule="exact"/>
        <w:textAlignment w:val="baseline"/>
        <w:rPr>
          <w:rFonts w:ascii="Calibri" w:eastAsia="Calibri" w:hAnsi="Calibri"/>
          <w:color w:val="000000"/>
          <w:spacing w:val="-2"/>
        </w:rPr>
      </w:pPr>
      <w:r>
        <w:rPr>
          <w:rFonts w:ascii="Calibri" w:eastAsia="Calibri" w:hAnsi="Calibri"/>
          <w:color w:val="000000"/>
          <w:spacing w:val="-2"/>
        </w:rPr>
        <w:t>Department Endorsement submitted by:</w:t>
      </w:r>
      <w:r>
        <w:rPr>
          <w:rFonts w:ascii="Calibri" w:eastAsia="Calibri" w:hAnsi="Calibri"/>
          <w:color w:val="000000"/>
          <w:spacing w:val="-2"/>
        </w:rPr>
        <w:tab/>
      </w:r>
      <w:r w:rsidR="006B4875">
        <w:rPr>
          <w:rFonts w:ascii="Calibri" w:eastAsia="Calibri" w:hAnsi="Calibri"/>
          <w:color w:val="000000"/>
          <w:spacing w:val="-2"/>
        </w:rPr>
        <w:t xml:space="preserve">3 </w:t>
      </w:r>
      <w:r>
        <w:rPr>
          <w:rFonts w:ascii="Calibri" w:eastAsia="Calibri" w:hAnsi="Calibri"/>
          <w:color w:val="000000"/>
          <w:spacing w:val="-2"/>
        </w:rPr>
        <w:t xml:space="preserve">May </w:t>
      </w:r>
      <w:r w:rsidR="006B4875">
        <w:rPr>
          <w:rFonts w:ascii="Calibri" w:eastAsia="Calibri" w:hAnsi="Calibri"/>
          <w:color w:val="000000"/>
          <w:spacing w:val="-2"/>
        </w:rPr>
        <w:t>2024</w:t>
      </w:r>
    </w:p>
    <w:p w14:paraId="792BA228" w14:textId="03799333" w:rsidR="005D7AEA" w:rsidRDefault="005D7AEA" w:rsidP="005D7AEA">
      <w:pPr>
        <w:tabs>
          <w:tab w:val="left" w:pos="432"/>
        </w:tabs>
        <w:spacing w:before="55" w:line="238" w:lineRule="exact"/>
        <w:textAlignment w:val="baseline"/>
        <w:rPr>
          <w:rFonts w:ascii="Calibri" w:eastAsia="Calibri" w:hAnsi="Calibri"/>
          <w:color w:val="000000"/>
          <w:spacing w:val="-2"/>
        </w:rPr>
      </w:pPr>
      <w:r>
        <w:rPr>
          <w:rFonts w:ascii="Calibri" w:eastAsia="Calibri" w:hAnsi="Calibri"/>
          <w:color w:val="000000"/>
          <w:spacing w:val="-2"/>
        </w:rPr>
        <w:t xml:space="preserve">MPLS Impact Awards Panel meeting: </w:t>
      </w:r>
      <w:r>
        <w:rPr>
          <w:rFonts w:ascii="Calibri" w:eastAsia="Calibri" w:hAnsi="Calibri"/>
          <w:color w:val="000000"/>
          <w:spacing w:val="-2"/>
        </w:rPr>
        <w:tab/>
        <w:t xml:space="preserve">May/June </w:t>
      </w:r>
      <w:r w:rsidR="006B4875">
        <w:rPr>
          <w:rFonts w:ascii="Calibri" w:eastAsia="Calibri" w:hAnsi="Calibri"/>
          <w:color w:val="000000"/>
          <w:spacing w:val="-2"/>
        </w:rPr>
        <w:t xml:space="preserve">2024 </w:t>
      </w:r>
      <w:r w:rsidR="006A4CF4">
        <w:rPr>
          <w:rFonts w:ascii="Calibri" w:eastAsia="Calibri" w:hAnsi="Calibri"/>
          <w:color w:val="000000"/>
          <w:spacing w:val="-2"/>
        </w:rPr>
        <w:t>(exact date TBC)</w:t>
      </w:r>
    </w:p>
    <w:p w14:paraId="19F8DD02" w14:textId="04BDFF6F" w:rsidR="005D7AEA" w:rsidRDefault="005D7AEA" w:rsidP="005D7AEA">
      <w:pPr>
        <w:tabs>
          <w:tab w:val="left" w:pos="432"/>
        </w:tabs>
        <w:spacing w:before="55" w:after="268" w:line="238" w:lineRule="exact"/>
        <w:textAlignment w:val="baseline"/>
        <w:rPr>
          <w:rFonts w:ascii="Calibri" w:eastAsia="Calibri" w:hAnsi="Calibri"/>
          <w:color w:val="000000"/>
        </w:rPr>
      </w:pPr>
      <w:r>
        <w:rPr>
          <w:rFonts w:ascii="Calibri" w:eastAsia="Calibri" w:hAnsi="Calibri"/>
          <w:color w:val="000000"/>
          <w:spacing w:val="-2"/>
        </w:rPr>
        <w:t>MPLS Impact Awards Reception (TBC):</w:t>
      </w:r>
      <w:r>
        <w:rPr>
          <w:rFonts w:ascii="Calibri" w:eastAsia="Calibri" w:hAnsi="Calibri"/>
          <w:color w:val="000000"/>
          <w:spacing w:val="-2"/>
        </w:rPr>
        <w:tab/>
      </w:r>
      <w:r w:rsidR="006B4875">
        <w:rPr>
          <w:rFonts w:ascii="Calibri" w:eastAsia="Calibri" w:hAnsi="Calibri"/>
          <w:color w:val="000000"/>
          <w:spacing w:val="-2"/>
        </w:rPr>
        <w:t xml:space="preserve">2024 </w:t>
      </w:r>
      <w:r w:rsidR="006A4CF4">
        <w:rPr>
          <w:rFonts w:ascii="Calibri" w:eastAsia="Calibri" w:hAnsi="Calibri"/>
          <w:color w:val="000000"/>
          <w:spacing w:val="-2"/>
        </w:rPr>
        <w:t>(exact date TBC)</w:t>
      </w:r>
    </w:p>
    <w:sectPr w:rsidR="005D7AEA" w:rsidSect="005B5BD2">
      <w:footerReference w:type="default" r:id="rId10"/>
      <w:headerReference w:type="first" r:id="rId11"/>
      <w:footerReference w:type="first" r:id="rId12"/>
      <w:pgSz w:w="11904" w:h="16843"/>
      <w:pgMar w:top="964" w:right="1134" w:bottom="73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A8C6" w14:textId="77777777" w:rsidR="00C034C4" w:rsidRDefault="00C034C4" w:rsidP="00C034C4">
      <w:r>
        <w:separator/>
      </w:r>
    </w:p>
  </w:endnote>
  <w:endnote w:type="continuationSeparator" w:id="0">
    <w:p w14:paraId="16941926" w14:textId="77777777" w:rsidR="00C034C4" w:rsidRDefault="00C034C4" w:rsidP="00C0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libri Light">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525984"/>
      <w:docPartObj>
        <w:docPartGallery w:val="Page Numbers (Bottom of Page)"/>
        <w:docPartUnique/>
      </w:docPartObj>
    </w:sdtPr>
    <w:sdtEndPr/>
    <w:sdtContent>
      <w:sdt>
        <w:sdtPr>
          <w:id w:val="760187075"/>
          <w:docPartObj>
            <w:docPartGallery w:val="Page Numbers (Top of Page)"/>
            <w:docPartUnique/>
          </w:docPartObj>
        </w:sdtPr>
        <w:sdtEndPr/>
        <w:sdtContent>
          <w:p w14:paraId="64CE5ED3" w14:textId="77777777" w:rsidR="004C0392" w:rsidRDefault="004C0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18B2B8" w14:textId="77777777" w:rsidR="005D7AEA" w:rsidRDefault="005D7AE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07045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14958B32" w14:textId="77777777" w:rsidR="004C0392" w:rsidRPr="004C0392" w:rsidRDefault="004C0392">
            <w:pPr>
              <w:pStyle w:val="Footer"/>
              <w:jc w:val="right"/>
              <w:rPr>
                <w:rFonts w:ascii="Arial" w:hAnsi="Arial" w:cs="Arial"/>
                <w:sz w:val="20"/>
                <w:szCs w:val="20"/>
              </w:rPr>
            </w:pPr>
            <w:r w:rsidRPr="004C0392">
              <w:rPr>
                <w:rFonts w:ascii="Arial" w:hAnsi="Arial" w:cs="Arial"/>
                <w:sz w:val="20"/>
                <w:szCs w:val="20"/>
              </w:rPr>
              <w:t xml:space="preserve">Page </w:t>
            </w:r>
            <w:r w:rsidRPr="004C0392">
              <w:rPr>
                <w:rFonts w:ascii="Arial" w:hAnsi="Arial" w:cs="Arial"/>
                <w:b/>
                <w:bCs/>
                <w:sz w:val="20"/>
                <w:szCs w:val="20"/>
              </w:rPr>
              <w:fldChar w:fldCharType="begin"/>
            </w:r>
            <w:r w:rsidRPr="004C0392">
              <w:rPr>
                <w:rFonts w:ascii="Arial" w:hAnsi="Arial" w:cs="Arial"/>
                <w:b/>
                <w:bCs/>
                <w:sz w:val="20"/>
                <w:szCs w:val="20"/>
              </w:rPr>
              <w:instrText xml:space="preserve"> PAGE </w:instrText>
            </w:r>
            <w:r w:rsidRPr="004C0392">
              <w:rPr>
                <w:rFonts w:ascii="Arial" w:hAnsi="Arial" w:cs="Arial"/>
                <w:b/>
                <w:bCs/>
                <w:sz w:val="20"/>
                <w:szCs w:val="20"/>
              </w:rPr>
              <w:fldChar w:fldCharType="separate"/>
            </w:r>
            <w:r w:rsidRPr="004C0392">
              <w:rPr>
                <w:rFonts w:ascii="Arial" w:hAnsi="Arial" w:cs="Arial"/>
                <w:b/>
                <w:bCs/>
                <w:noProof/>
                <w:sz w:val="20"/>
                <w:szCs w:val="20"/>
              </w:rPr>
              <w:t>2</w:t>
            </w:r>
            <w:r w:rsidRPr="004C0392">
              <w:rPr>
                <w:rFonts w:ascii="Arial" w:hAnsi="Arial" w:cs="Arial"/>
                <w:b/>
                <w:bCs/>
                <w:sz w:val="20"/>
                <w:szCs w:val="20"/>
              </w:rPr>
              <w:fldChar w:fldCharType="end"/>
            </w:r>
            <w:r w:rsidRPr="004C0392">
              <w:rPr>
                <w:rFonts w:ascii="Arial" w:hAnsi="Arial" w:cs="Arial"/>
                <w:sz w:val="20"/>
                <w:szCs w:val="20"/>
              </w:rPr>
              <w:t xml:space="preserve"> of </w:t>
            </w:r>
            <w:r w:rsidRPr="004C0392">
              <w:rPr>
                <w:rFonts w:ascii="Arial" w:hAnsi="Arial" w:cs="Arial"/>
                <w:b/>
                <w:bCs/>
                <w:sz w:val="20"/>
                <w:szCs w:val="20"/>
              </w:rPr>
              <w:fldChar w:fldCharType="begin"/>
            </w:r>
            <w:r w:rsidRPr="004C0392">
              <w:rPr>
                <w:rFonts w:ascii="Arial" w:hAnsi="Arial" w:cs="Arial"/>
                <w:b/>
                <w:bCs/>
                <w:sz w:val="20"/>
                <w:szCs w:val="20"/>
              </w:rPr>
              <w:instrText xml:space="preserve"> NUMPAGES  </w:instrText>
            </w:r>
            <w:r w:rsidRPr="004C0392">
              <w:rPr>
                <w:rFonts w:ascii="Arial" w:hAnsi="Arial" w:cs="Arial"/>
                <w:b/>
                <w:bCs/>
                <w:sz w:val="20"/>
                <w:szCs w:val="20"/>
              </w:rPr>
              <w:fldChar w:fldCharType="separate"/>
            </w:r>
            <w:r w:rsidRPr="004C0392">
              <w:rPr>
                <w:rFonts w:ascii="Arial" w:hAnsi="Arial" w:cs="Arial"/>
                <w:b/>
                <w:bCs/>
                <w:noProof/>
                <w:sz w:val="20"/>
                <w:szCs w:val="20"/>
              </w:rPr>
              <w:t>2</w:t>
            </w:r>
            <w:r w:rsidRPr="004C0392">
              <w:rPr>
                <w:rFonts w:ascii="Arial" w:hAnsi="Arial" w:cs="Arial"/>
                <w:b/>
                <w:bCs/>
                <w:sz w:val="20"/>
                <w:szCs w:val="20"/>
              </w:rPr>
              <w:fldChar w:fldCharType="end"/>
            </w:r>
          </w:p>
        </w:sdtContent>
      </w:sdt>
    </w:sdtContent>
  </w:sdt>
  <w:p w14:paraId="4809C864" w14:textId="77777777" w:rsidR="00C034C4" w:rsidRPr="00C034C4" w:rsidRDefault="00C034C4">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8B607" w14:textId="77777777" w:rsidR="00C034C4" w:rsidRDefault="00C034C4" w:rsidP="00C034C4">
      <w:r>
        <w:separator/>
      </w:r>
    </w:p>
  </w:footnote>
  <w:footnote w:type="continuationSeparator" w:id="0">
    <w:p w14:paraId="35B2450D" w14:textId="77777777" w:rsidR="00C034C4" w:rsidRDefault="00C034C4" w:rsidP="00C034C4">
      <w:r>
        <w:continuationSeparator/>
      </w:r>
    </w:p>
  </w:footnote>
  <w:footnote w:id="1">
    <w:p w14:paraId="5066CC08" w14:textId="61A8C483" w:rsidR="005B5BD2" w:rsidRPr="005B5BD2" w:rsidRDefault="005B5BD2">
      <w:pPr>
        <w:pStyle w:val="FootnoteText"/>
        <w:rPr>
          <w:lang w:val="en-GB"/>
        </w:rPr>
      </w:pPr>
      <w:r>
        <w:rPr>
          <w:rStyle w:val="FootnoteReference"/>
        </w:rPr>
        <w:footnoteRef/>
      </w:r>
      <w:r>
        <w:t xml:space="preserve"> </w:t>
      </w:r>
      <w:r w:rsidRPr="00A45313">
        <w:rPr>
          <w:rFonts w:asciiTheme="minorHAnsi" w:hAnsiTheme="minorHAnsi" w:cstheme="minorHAnsi"/>
          <w:sz w:val="18"/>
        </w:rPr>
        <w:t>to the current call of Vice Chancellor’s Innovation and Engagement Award.</w:t>
      </w:r>
    </w:p>
  </w:footnote>
  <w:footnote w:id="2">
    <w:p w14:paraId="2F8A01CC" w14:textId="4DF7B74A" w:rsidR="005B5BD2" w:rsidRPr="005B5BD2" w:rsidRDefault="005B5BD2">
      <w:pPr>
        <w:pStyle w:val="FootnoteText"/>
        <w:rPr>
          <w:rFonts w:asciiTheme="minorHAnsi" w:hAnsiTheme="minorHAnsi" w:cstheme="minorHAnsi"/>
        </w:rPr>
      </w:pPr>
      <w:r>
        <w:rPr>
          <w:rStyle w:val="FootnoteReference"/>
        </w:rPr>
        <w:footnoteRef/>
      </w:r>
      <w:r>
        <w:t xml:space="preserve"> </w:t>
      </w:r>
      <w:r w:rsidRPr="00A45313">
        <w:rPr>
          <w:rFonts w:asciiTheme="minorHAnsi" w:hAnsiTheme="minorHAnsi" w:cstheme="minorHAnsi"/>
          <w:sz w:val="18"/>
        </w:rPr>
        <w:t>Includes Vice Chancellor’s Innovation Award/Vice Chancellor’s Public Engagement with Research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B248" w14:textId="77777777" w:rsidR="00C034C4" w:rsidRPr="00C034C4" w:rsidRDefault="00C034C4">
    <w:pPr>
      <w:pStyle w:val="Header"/>
      <w:rPr>
        <w:rFonts w:asciiTheme="majorHAnsi" w:hAnsiTheme="majorHAnsi" w:cstheme="majorHAnsi"/>
        <w:color w:val="1F4E79" w:themeColor="accent1" w:themeShade="80"/>
        <w:sz w:val="32"/>
      </w:rPr>
    </w:pPr>
    <w:r w:rsidRPr="00C034C4">
      <w:rPr>
        <w:rFonts w:asciiTheme="majorHAnsi" w:hAnsiTheme="majorHAnsi" w:cstheme="majorHAnsi"/>
        <w:noProof/>
        <w:color w:val="1F4E79" w:themeColor="accent1" w:themeShade="80"/>
        <w:sz w:val="32"/>
      </w:rPr>
      <mc:AlternateContent>
        <mc:Choice Requires="wps">
          <w:drawing>
            <wp:anchor distT="45720" distB="45720" distL="114300" distR="114300" simplePos="0" relativeHeight="251659264" behindDoc="0" locked="0" layoutInCell="1" allowOverlap="1" wp14:anchorId="2D091F15" wp14:editId="51FA308F">
              <wp:simplePos x="0" y="0"/>
              <wp:positionH relativeFrom="column">
                <wp:posOffset>4287520</wp:posOffset>
              </wp:positionH>
              <wp:positionV relativeFrom="paragraph">
                <wp:posOffset>-381000</wp:posOffset>
              </wp:positionV>
              <wp:extent cx="1586230" cy="7562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756285"/>
                      </a:xfrm>
                      <a:prstGeom prst="rect">
                        <a:avLst/>
                      </a:prstGeom>
                      <a:noFill/>
                      <a:ln w="9525">
                        <a:noFill/>
                        <a:miter lim="800000"/>
                        <a:headEnd/>
                        <a:tailEnd/>
                      </a:ln>
                    </wps:spPr>
                    <wps:txbx>
                      <w:txbxContent>
                        <w:p w14:paraId="48A7677C" w14:textId="77777777" w:rsidR="00C034C4" w:rsidRDefault="00C034C4" w:rsidP="00C034C4">
                          <w:r>
                            <w:rPr>
                              <w:noProof/>
                              <w:lang w:val="en-GB" w:eastAsia="en-GB"/>
                            </w:rPr>
                            <w:drawing>
                              <wp:inline distT="0" distB="0" distL="0" distR="0" wp14:anchorId="31840AF1" wp14:editId="31A488D5">
                                <wp:extent cx="1394460" cy="692958"/>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394460" cy="692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91F15" id="_x0000_t202" coordsize="21600,21600" o:spt="202" path="m,l,21600r21600,l21600,xe">
              <v:stroke joinstyle="miter"/>
              <v:path gradientshapeok="t" o:connecttype="rect"/>
            </v:shapetype>
            <v:shape id="Text Box 2" o:spid="_x0000_s1026" type="#_x0000_t202" style="position:absolute;margin-left:337.6pt;margin-top:-30pt;width:124.9pt;height:5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" filled="f" stroked="f">
              <v:textbox>
                <w:txbxContent>
                  <w:p w14:paraId="48A7677C" w14:textId="77777777" w:rsidR="00C034C4" w:rsidRDefault="00C034C4" w:rsidP="00C034C4">
                    <w:r>
                      <w:rPr>
                        <w:noProof/>
                        <w:lang w:val="en-GB" w:eastAsia="en-GB"/>
                      </w:rPr>
                      <w:drawing>
                        <wp:inline distT="0" distB="0" distL="0" distR="0" wp14:anchorId="31840AF1" wp14:editId="31A488D5">
                          <wp:extent cx="1394460" cy="692958"/>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1394460" cy="692958"/>
                                  </a:xfrm>
                                  <a:prstGeom prst="rect">
                                    <a:avLst/>
                                  </a:prstGeom>
                                </pic:spPr>
                              </pic:pic>
                            </a:graphicData>
                          </a:graphic>
                        </wp:inline>
                      </w:drawing>
                    </w:r>
                  </w:p>
                </w:txbxContent>
              </v:textbox>
              <w10:wrap type="square"/>
            </v:shape>
          </w:pict>
        </mc:Fallback>
      </mc:AlternateContent>
    </w:r>
    <w:r w:rsidRPr="00C034C4">
      <w:rPr>
        <w:rFonts w:asciiTheme="majorHAnsi" w:hAnsiTheme="majorHAnsi" w:cstheme="majorHAnsi"/>
        <w:color w:val="1F4E79" w:themeColor="accent1" w:themeShade="80"/>
        <w:sz w:val="32"/>
      </w:rPr>
      <w:t>MPLS IMPACT AWARDS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D4C64"/>
    <w:multiLevelType w:val="multilevel"/>
    <w:tmpl w:val="AB487E22"/>
    <w:lvl w:ilvl="0">
      <w:numFmt w:val="bullet"/>
      <w:lvlText w:val="·"/>
      <w:lvlJc w:val="left"/>
      <w:pPr>
        <w:tabs>
          <w:tab w:val="left" w:pos="432"/>
        </w:tabs>
      </w:pPr>
      <w:rPr>
        <w:rFonts w:ascii="Symbol" w:eastAsia="Symbol" w:hAnsi="Symbol"/>
        <w:color w:val="2E5395"/>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E773E8"/>
    <w:rsid w:val="000249E1"/>
    <w:rsid w:val="00066919"/>
    <w:rsid w:val="000B3890"/>
    <w:rsid w:val="00123992"/>
    <w:rsid w:val="001C24CD"/>
    <w:rsid w:val="002F6A36"/>
    <w:rsid w:val="00302F9F"/>
    <w:rsid w:val="00324929"/>
    <w:rsid w:val="00440F5A"/>
    <w:rsid w:val="004C0392"/>
    <w:rsid w:val="005B5BD2"/>
    <w:rsid w:val="005D7AEA"/>
    <w:rsid w:val="00616314"/>
    <w:rsid w:val="00685667"/>
    <w:rsid w:val="006A4CF4"/>
    <w:rsid w:val="006B4875"/>
    <w:rsid w:val="006E3DE0"/>
    <w:rsid w:val="007C3C58"/>
    <w:rsid w:val="007F5A0A"/>
    <w:rsid w:val="0083651F"/>
    <w:rsid w:val="00912809"/>
    <w:rsid w:val="00A14985"/>
    <w:rsid w:val="00A3632C"/>
    <w:rsid w:val="00A45313"/>
    <w:rsid w:val="00AA0D5F"/>
    <w:rsid w:val="00AD65AA"/>
    <w:rsid w:val="00AF611F"/>
    <w:rsid w:val="00B844E0"/>
    <w:rsid w:val="00BC3561"/>
    <w:rsid w:val="00C034C4"/>
    <w:rsid w:val="00D7259C"/>
    <w:rsid w:val="00D82029"/>
    <w:rsid w:val="00DD5A17"/>
    <w:rsid w:val="00DF4ECE"/>
    <w:rsid w:val="00E5043F"/>
    <w:rsid w:val="00E773E8"/>
    <w:rsid w:val="00F370CE"/>
    <w:rsid w:val="00FA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22668E"/>
  <w15:docId w15:val="{5A9A6275-D798-4E82-9F5B-49F70705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2C"/>
    <w:rPr>
      <w:rFonts w:ascii="Segoe UI" w:hAnsi="Segoe UI" w:cs="Segoe UI"/>
      <w:sz w:val="18"/>
      <w:szCs w:val="18"/>
    </w:rPr>
  </w:style>
  <w:style w:type="paragraph" w:styleId="Header">
    <w:name w:val="header"/>
    <w:basedOn w:val="Normal"/>
    <w:link w:val="HeaderChar"/>
    <w:uiPriority w:val="99"/>
    <w:unhideWhenUsed/>
    <w:rsid w:val="00C034C4"/>
    <w:pPr>
      <w:tabs>
        <w:tab w:val="center" w:pos="4513"/>
        <w:tab w:val="right" w:pos="9026"/>
      </w:tabs>
    </w:pPr>
  </w:style>
  <w:style w:type="character" w:customStyle="1" w:styleId="HeaderChar">
    <w:name w:val="Header Char"/>
    <w:basedOn w:val="DefaultParagraphFont"/>
    <w:link w:val="Header"/>
    <w:uiPriority w:val="99"/>
    <w:rsid w:val="00C034C4"/>
  </w:style>
  <w:style w:type="paragraph" w:styleId="Footer">
    <w:name w:val="footer"/>
    <w:basedOn w:val="Normal"/>
    <w:link w:val="FooterChar"/>
    <w:uiPriority w:val="99"/>
    <w:unhideWhenUsed/>
    <w:rsid w:val="00C034C4"/>
    <w:pPr>
      <w:tabs>
        <w:tab w:val="center" w:pos="4513"/>
        <w:tab w:val="right" w:pos="9026"/>
      </w:tabs>
    </w:pPr>
  </w:style>
  <w:style w:type="character" w:customStyle="1" w:styleId="FooterChar">
    <w:name w:val="Footer Char"/>
    <w:basedOn w:val="DefaultParagraphFont"/>
    <w:link w:val="Footer"/>
    <w:uiPriority w:val="99"/>
    <w:rsid w:val="00C034C4"/>
  </w:style>
  <w:style w:type="paragraph" w:styleId="FootnoteText">
    <w:name w:val="footnote text"/>
    <w:basedOn w:val="Normal"/>
    <w:link w:val="FootnoteTextChar"/>
    <w:uiPriority w:val="99"/>
    <w:semiHidden/>
    <w:unhideWhenUsed/>
    <w:rsid w:val="00440F5A"/>
    <w:rPr>
      <w:sz w:val="20"/>
      <w:szCs w:val="20"/>
    </w:rPr>
  </w:style>
  <w:style w:type="character" w:customStyle="1" w:styleId="FootnoteTextChar">
    <w:name w:val="Footnote Text Char"/>
    <w:basedOn w:val="DefaultParagraphFont"/>
    <w:link w:val="FootnoteText"/>
    <w:uiPriority w:val="99"/>
    <w:semiHidden/>
    <w:rsid w:val="00440F5A"/>
    <w:rPr>
      <w:sz w:val="20"/>
      <w:szCs w:val="20"/>
    </w:rPr>
  </w:style>
  <w:style w:type="character" w:styleId="FootnoteReference">
    <w:name w:val="footnote reference"/>
    <w:basedOn w:val="DefaultParagraphFont"/>
    <w:uiPriority w:val="99"/>
    <w:semiHidden/>
    <w:unhideWhenUsed/>
    <w:rsid w:val="00440F5A"/>
    <w:rPr>
      <w:vertAlign w:val="superscript"/>
    </w:rPr>
  </w:style>
  <w:style w:type="character" w:styleId="Hyperlink">
    <w:name w:val="Hyperlink"/>
    <w:basedOn w:val="DefaultParagraphFont"/>
    <w:uiPriority w:val="99"/>
    <w:unhideWhenUsed/>
    <w:rsid w:val="005B5BD2"/>
    <w:rPr>
      <w:color w:val="0563C1" w:themeColor="hyperlink"/>
      <w:u w:val="single"/>
    </w:rPr>
  </w:style>
  <w:style w:type="character" w:styleId="UnresolvedMention">
    <w:name w:val="Unresolved Mention"/>
    <w:basedOn w:val="DefaultParagraphFont"/>
    <w:uiPriority w:val="99"/>
    <w:semiHidden/>
    <w:unhideWhenUsed/>
    <w:rsid w:val="005B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18958">
      <w:bodyDiv w:val="1"/>
      <w:marLeft w:val="0"/>
      <w:marRight w:val="0"/>
      <w:marTop w:val="0"/>
      <w:marBottom w:val="0"/>
      <w:divBdr>
        <w:top w:val="none" w:sz="0" w:space="0" w:color="auto"/>
        <w:left w:val="none" w:sz="0" w:space="0" w:color="auto"/>
        <w:bottom w:val="none" w:sz="0" w:space="0" w:color="auto"/>
        <w:right w:val="none" w:sz="0" w:space="0" w:color="auto"/>
      </w:divBdr>
    </w:div>
    <w:div w:id="1160467378">
      <w:bodyDiv w:val="1"/>
      <w:marLeft w:val="0"/>
      <w:marRight w:val="0"/>
      <w:marTop w:val="0"/>
      <w:marBottom w:val="0"/>
      <w:divBdr>
        <w:top w:val="none" w:sz="0" w:space="0" w:color="auto"/>
        <w:left w:val="none" w:sz="0" w:space="0" w:color="auto"/>
        <w:bottom w:val="none" w:sz="0" w:space="0" w:color="auto"/>
        <w:right w:val="none" w:sz="0" w:space="0" w:color="auto"/>
      </w:divBdr>
    </w:div>
    <w:div w:id="1201433661">
      <w:bodyDiv w:val="1"/>
      <w:marLeft w:val="0"/>
      <w:marRight w:val="0"/>
      <w:marTop w:val="0"/>
      <w:marBottom w:val="0"/>
      <w:divBdr>
        <w:top w:val="none" w:sz="0" w:space="0" w:color="auto"/>
        <w:left w:val="none" w:sz="0" w:space="0" w:color="auto"/>
        <w:bottom w:val="none" w:sz="0" w:space="0" w:color="auto"/>
        <w:right w:val="none" w:sz="0" w:space="0" w:color="auto"/>
      </w:divBdr>
    </w:div>
    <w:div w:id="193049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psrciaa@mpl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CAC7-5E97-499A-BB0D-E190DD0F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Bhatt</dc:creator>
  <cp:lastModifiedBy>Anuj Bhatt</cp:lastModifiedBy>
  <cp:revision>25</cp:revision>
  <cp:lastPrinted>2023-02-06T16:42:00Z</cp:lastPrinted>
  <dcterms:created xsi:type="dcterms:W3CDTF">2022-11-21T17:10:00Z</dcterms:created>
  <dcterms:modified xsi:type="dcterms:W3CDTF">2024-01-03T15:53:00Z</dcterms:modified>
</cp:coreProperties>
</file>