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F0C72" w14:textId="384C19E5" w:rsidR="00FA4B03" w:rsidRPr="007B639B" w:rsidRDefault="00430806" w:rsidP="00343E35">
      <w:pPr>
        <w:spacing w:after="120"/>
        <w:jc w:val="center"/>
        <w:rPr>
          <w:rFonts w:ascii="Arial" w:hAnsi="Arial" w:cs="Arial"/>
          <w:b/>
          <w:lang w:eastAsia="en-US"/>
        </w:rPr>
      </w:pPr>
      <w:r w:rsidRPr="007761E3">
        <w:rPr>
          <w:rFonts w:ascii="Arial" w:hAnsi="Arial" w:cs="Arial"/>
          <w:b/>
          <w:lang w:eastAsia="en-US"/>
        </w:rPr>
        <w:t>AWARD</w:t>
      </w:r>
      <w:r w:rsidR="00FA4B03">
        <w:rPr>
          <w:rFonts w:ascii="Arial" w:hAnsi="Arial" w:cs="Arial"/>
          <w:b/>
          <w:lang w:eastAsia="en-US"/>
        </w:rPr>
        <w:t>S</w:t>
      </w:r>
      <w:r w:rsidRPr="007761E3">
        <w:rPr>
          <w:rFonts w:ascii="Arial" w:hAnsi="Arial" w:cs="Arial"/>
          <w:b/>
          <w:lang w:eastAsia="en-US"/>
        </w:rPr>
        <w:t xml:space="preserve"> OF THE TITLE OF ASSOCIATE PROFESSOR</w:t>
      </w:r>
      <w:r w:rsidR="00FA4B03">
        <w:rPr>
          <w:rFonts w:ascii="Arial" w:hAnsi="Arial" w:cs="Arial"/>
          <w:b/>
          <w:lang w:eastAsia="en-US"/>
        </w:rPr>
        <w:t xml:space="preserve"> </w:t>
      </w:r>
      <w:r w:rsidR="00FA4B03" w:rsidRPr="007B639B">
        <w:rPr>
          <w:rFonts w:ascii="Arial" w:hAnsi="Arial" w:cs="Arial"/>
          <w:b/>
          <w:lang w:eastAsia="en-US"/>
        </w:rPr>
        <w:t>202</w:t>
      </w:r>
      <w:r w:rsidR="00C35110">
        <w:rPr>
          <w:rFonts w:ascii="Arial" w:hAnsi="Arial" w:cs="Arial"/>
          <w:b/>
          <w:lang w:eastAsia="en-US"/>
        </w:rPr>
        <w:t>5</w:t>
      </w:r>
    </w:p>
    <w:p w14:paraId="514D239E" w14:textId="77777777" w:rsidR="00286F73" w:rsidRPr="007761E3" w:rsidRDefault="00FA4B03" w:rsidP="00343E35">
      <w:pPr>
        <w:spacing w:after="120"/>
        <w:jc w:val="center"/>
        <w:rPr>
          <w:rFonts w:ascii="Arial" w:hAnsi="Arial" w:cs="Arial"/>
          <w:b/>
          <w:lang w:eastAsia="en-US"/>
        </w:rPr>
      </w:pPr>
      <w:r>
        <w:rPr>
          <w:rFonts w:ascii="Arial" w:hAnsi="Arial" w:cs="Arial"/>
          <w:b/>
          <w:lang w:eastAsia="en-US"/>
        </w:rPr>
        <w:t>Call for Nominations</w:t>
      </w:r>
    </w:p>
    <w:p w14:paraId="175C32B4" w14:textId="77777777" w:rsidR="00430806" w:rsidRDefault="00430806" w:rsidP="002C1F28">
      <w:pPr>
        <w:spacing w:after="120"/>
        <w:rPr>
          <w:rFonts w:ascii="Arial" w:hAnsi="Arial" w:cs="Arial"/>
          <w:sz w:val="21"/>
          <w:szCs w:val="21"/>
        </w:rPr>
      </w:pPr>
    </w:p>
    <w:p w14:paraId="4711CFC0" w14:textId="77777777" w:rsidR="00430806" w:rsidRPr="002B5622" w:rsidRDefault="00FA4B03" w:rsidP="00430806">
      <w:pPr>
        <w:rPr>
          <w:rFonts w:ascii="Arial" w:hAnsi="Arial" w:cs="Arial"/>
          <w:b/>
          <w:bCs/>
          <w:sz w:val="22"/>
          <w:szCs w:val="22"/>
        </w:rPr>
      </w:pPr>
      <w:r w:rsidRPr="002B5622">
        <w:rPr>
          <w:rFonts w:ascii="Arial" w:hAnsi="Arial" w:cs="Arial"/>
          <w:b/>
          <w:bCs/>
          <w:sz w:val="22"/>
          <w:szCs w:val="22"/>
        </w:rPr>
        <w:t xml:space="preserve">Annual Exercise for </w:t>
      </w:r>
      <w:r w:rsidR="00334751" w:rsidRPr="002B5622">
        <w:rPr>
          <w:rFonts w:ascii="Arial" w:hAnsi="Arial" w:cs="Arial"/>
          <w:b/>
          <w:bCs/>
          <w:sz w:val="22"/>
          <w:szCs w:val="22"/>
        </w:rPr>
        <w:t>C</w:t>
      </w:r>
      <w:r w:rsidR="00430806" w:rsidRPr="002B5622">
        <w:rPr>
          <w:rFonts w:ascii="Arial" w:hAnsi="Arial" w:cs="Arial"/>
          <w:b/>
          <w:bCs/>
          <w:sz w:val="22"/>
          <w:szCs w:val="22"/>
        </w:rPr>
        <w:t xml:space="preserve">onferral of </w:t>
      </w:r>
      <w:r w:rsidR="00334751" w:rsidRPr="002B5622">
        <w:rPr>
          <w:rFonts w:ascii="Arial" w:hAnsi="Arial" w:cs="Arial"/>
          <w:b/>
          <w:bCs/>
          <w:sz w:val="22"/>
          <w:szCs w:val="22"/>
        </w:rPr>
        <w:t>Associate P</w:t>
      </w:r>
      <w:r w:rsidR="00CF6BEF" w:rsidRPr="002B5622">
        <w:rPr>
          <w:rFonts w:ascii="Arial" w:hAnsi="Arial" w:cs="Arial"/>
          <w:b/>
          <w:bCs/>
          <w:sz w:val="22"/>
          <w:szCs w:val="22"/>
        </w:rPr>
        <w:t xml:space="preserve">rofessor </w:t>
      </w:r>
      <w:r w:rsidR="00334751" w:rsidRPr="002B5622">
        <w:rPr>
          <w:rFonts w:ascii="Arial" w:hAnsi="Arial" w:cs="Arial"/>
          <w:b/>
          <w:bCs/>
          <w:sz w:val="22"/>
          <w:szCs w:val="22"/>
        </w:rPr>
        <w:t>T</w:t>
      </w:r>
      <w:r w:rsidR="00430806" w:rsidRPr="002B5622">
        <w:rPr>
          <w:rFonts w:ascii="Arial" w:hAnsi="Arial" w:cs="Arial"/>
          <w:b/>
          <w:bCs/>
          <w:sz w:val="22"/>
          <w:szCs w:val="22"/>
        </w:rPr>
        <w:t>itle</w:t>
      </w:r>
    </w:p>
    <w:p w14:paraId="115BC09C" w14:textId="77777777" w:rsidR="00B67FD8" w:rsidRPr="002B5622" w:rsidRDefault="00B67FD8" w:rsidP="00B67FD8">
      <w:pPr>
        <w:widowControl/>
        <w:suppressAutoHyphens w:val="0"/>
        <w:spacing w:after="0"/>
        <w:rPr>
          <w:rFonts w:ascii="Arial" w:hAnsi="Arial" w:cs="Arial"/>
          <w:sz w:val="22"/>
          <w:szCs w:val="22"/>
        </w:rPr>
      </w:pPr>
      <w:r w:rsidRPr="002B5622">
        <w:rPr>
          <w:rFonts w:ascii="Arial" w:hAnsi="Arial" w:cs="Arial"/>
          <w:sz w:val="22"/>
          <w:szCs w:val="22"/>
        </w:rPr>
        <w:t xml:space="preserve">The title of Associate Professor can be conferred upon staff who are making a significant and sustained contribution to achievement of the University's goals, and who are </w:t>
      </w:r>
      <w:r w:rsidRPr="002B5622">
        <w:rPr>
          <w:rFonts w:ascii="Arial" w:hAnsi="Arial" w:cs="Arial"/>
          <w:i/>
          <w:sz w:val="22"/>
          <w:szCs w:val="22"/>
        </w:rPr>
        <w:t>comparable in distinction to those holding the substantive post of Associate Professor,</w:t>
      </w:r>
      <w:r w:rsidRPr="002B5622">
        <w:rPr>
          <w:rFonts w:ascii="Arial" w:hAnsi="Arial" w:cs="Arial"/>
          <w:sz w:val="22"/>
          <w:szCs w:val="22"/>
        </w:rPr>
        <w:t xml:space="preserve"> but are not automatically entitled to use that title. </w:t>
      </w:r>
    </w:p>
    <w:p w14:paraId="07F8DB92" w14:textId="77777777" w:rsidR="005D2979" w:rsidRPr="002B5622" w:rsidRDefault="005D2979" w:rsidP="00B67FD8">
      <w:pPr>
        <w:widowControl/>
        <w:suppressAutoHyphens w:val="0"/>
        <w:spacing w:after="0"/>
        <w:rPr>
          <w:rFonts w:ascii="Arial" w:hAnsi="Arial" w:cs="Arial"/>
          <w:sz w:val="22"/>
          <w:szCs w:val="22"/>
        </w:rPr>
      </w:pPr>
    </w:p>
    <w:p w14:paraId="710C1AAC" w14:textId="77777777" w:rsidR="00AA46E4" w:rsidRPr="002B5622" w:rsidRDefault="00FA4B03" w:rsidP="00AA46E4">
      <w:pPr>
        <w:widowControl/>
        <w:suppressAutoHyphens w:val="0"/>
        <w:spacing w:after="0"/>
        <w:rPr>
          <w:rFonts w:ascii="Arial" w:hAnsi="Arial" w:cs="Arial"/>
          <w:sz w:val="22"/>
          <w:szCs w:val="22"/>
        </w:rPr>
      </w:pPr>
      <w:r w:rsidRPr="002B5622">
        <w:rPr>
          <w:rFonts w:ascii="Arial" w:hAnsi="Arial" w:cs="Arial"/>
          <w:sz w:val="22"/>
          <w:szCs w:val="22"/>
        </w:rPr>
        <w:t xml:space="preserve">Each spring, a gathered field exercise for awards of Associate Professor title is run under the division’s procedures as set out below. (The underlying </w:t>
      </w:r>
      <w:r w:rsidR="00CF6BEF" w:rsidRPr="002B5622">
        <w:rPr>
          <w:rFonts w:ascii="Arial" w:hAnsi="Arial" w:cs="Arial"/>
          <w:sz w:val="22"/>
          <w:szCs w:val="22"/>
        </w:rPr>
        <w:t xml:space="preserve">framework </w:t>
      </w:r>
      <w:r w:rsidRPr="002B5622">
        <w:rPr>
          <w:rFonts w:ascii="Arial" w:hAnsi="Arial" w:cs="Arial"/>
          <w:sz w:val="22"/>
          <w:szCs w:val="22"/>
        </w:rPr>
        <w:t xml:space="preserve">for the conferral of Associate Professor title </w:t>
      </w:r>
      <w:r w:rsidR="003F0B83" w:rsidRPr="002B5622">
        <w:rPr>
          <w:rFonts w:ascii="Arial" w:hAnsi="Arial" w:cs="Arial"/>
          <w:sz w:val="22"/>
          <w:szCs w:val="22"/>
        </w:rPr>
        <w:t>i</w:t>
      </w:r>
      <w:r w:rsidR="00B67FD8" w:rsidRPr="002B5622">
        <w:rPr>
          <w:rFonts w:ascii="Arial" w:hAnsi="Arial" w:cs="Arial"/>
          <w:sz w:val="22"/>
          <w:szCs w:val="22"/>
        </w:rPr>
        <w:t xml:space="preserve">s </w:t>
      </w:r>
      <w:r w:rsidR="00CF6BEF" w:rsidRPr="002B5622">
        <w:rPr>
          <w:rFonts w:ascii="Arial" w:hAnsi="Arial" w:cs="Arial"/>
          <w:sz w:val="22"/>
          <w:szCs w:val="22"/>
        </w:rPr>
        <w:t xml:space="preserve">established </w:t>
      </w:r>
      <w:r w:rsidR="00F15290" w:rsidRPr="002B5622">
        <w:rPr>
          <w:rFonts w:ascii="Arial" w:hAnsi="Arial" w:cs="Arial"/>
          <w:sz w:val="22"/>
          <w:szCs w:val="22"/>
        </w:rPr>
        <w:t>across all four academic divisions</w:t>
      </w:r>
      <w:r w:rsidRPr="002B5622">
        <w:rPr>
          <w:rFonts w:ascii="Arial" w:hAnsi="Arial" w:cs="Arial"/>
          <w:sz w:val="22"/>
          <w:szCs w:val="22"/>
        </w:rPr>
        <w:t>- see annexe)</w:t>
      </w:r>
      <w:r w:rsidR="00F553CA" w:rsidRPr="002B5622">
        <w:rPr>
          <w:rFonts w:ascii="Arial" w:hAnsi="Arial" w:cs="Arial"/>
          <w:sz w:val="22"/>
          <w:szCs w:val="22"/>
        </w:rPr>
        <w:t>.</w:t>
      </w:r>
      <w:r w:rsidR="00AC51F5" w:rsidRPr="002B5622">
        <w:rPr>
          <w:rFonts w:ascii="Arial" w:hAnsi="Arial" w:cs="Arial"/>
          <w:sz w:val="22"/>
          <w:szCs w:val="22"/>
        </w:rPr>
        <w:t xml:space="preserve"> </w:t>
      </w:r>
      <w:r w:rsidRPr="002B5622">
        <w:rPr>
          <w:rFonts w:ascii="Arial" w:hAnsi="Arial" w:cs="Arial"/>
          <w:sz w:val="22"/>
          <w:szCs w:val="22"/>
        </w:rPr>
        <w:t>T</w:t>
      </w:r>
      <w:r w:rsidR="00AC51F5" w:rsidRPr="002B5622">
        <w:rPr>
          <w:rFonts w:ascii="Arial" w:hAnsi="Arial" w:cs="Arial"/>
          <w:sz w:val="22"/>
          <w:szCs w:val="22"/>
        </w:rPr>
        <w:t>he MPLS Personnel Subcommittee review</w:t>
      </w:r>
      <w:r w:rsidRPr="002B5622">
        <w:rPr>
          <w:rFonts w:ascii="Arial" w:hAnsi="Arial" w:cs="Arial"/>
          <w:sz w:val="22"/>
          <w:szCs w:val="22"/>
        </w:rPr>
        <w:t>s the</w:t>
      </w:r>
      <w:r w:rsidR="00AC51F5" w:rsidRPr="002B5622">
        <w:rPr>
          <w:rFonts w:ascii="Arial" w:hAnsi="Arial" w:cs="Arial"/>
          <w:sz w:val="22"/>
          <w:szCs w:val="22"/>
        </w:rPr>
        <w:t xml:space="preserve"> cases received and make</w:t>
      </w:r>
      <w:r w:rsidRPr="002B5622">
        <w:rPr>
          <w:rFonts w:ascii="Arial" w:hAnsi="Arial" w:cs="Arial"/>
          <w:sz w:val="22"/>
          <w:szCs w:val="22"/>
        </w:rPr>
        <w:t>s</w:t>
      </w:r>
      <w:r w:rsidR="00AC51F5" w:rsidRPr="002B5622">
        <w:rPr>
          <w:rFonts w:ascii="Arial" w:hAnsi="Arial" w:cs="Arial"/>
          <w:sz w:val="22"/>
          <w:szCs w:val="22"/>
        </w:rPr>
        <w:t xml:space="preserve"> nominations for approval to the Board.</w:t>
      </w:r>
    </w:p>
    <w:p w14:paraId="78681FE2" w14:textId="77777777" w:rsidR="00FA4B03" w:rsidRPr="002B5622" w:rsidRDefault="00FA4B03" w:rsidP="00AA46E4">
      <w:pPr>
        <w:widowControl/>
        <w:suppressAutoHyphens w:val="0"/>
        <w:spacing w:after="0"/>
        <w:rPr>
          <w:rFonts w:ascii="Arial" w:hAnsi="Arial" w:cs="Arial"/>
          <w:sz w:val="22"/>
          <w:szCs w:val="22"/>
        </w:rPr>
      </w:pPr>
    </w:p>
    <w:p w14:paraId="4D9C146A" w14:textId="76962D97" w:rsidR="00AA46E4" w:rsidRPr="007B639B" w:rsidRDefault="00FA4B03" w:rsidP="00DF0478">
      <w:pPr>
        <w:widowControl/>
        <w:suppressAutoHyphens w:val="0"/>
        <w:spacing w:after="0"/>
        <w:rPr>
          <w:rFonts w:ascii="Arial" w:hAnsi="Arial" w:cs="Arial"/>
          <w:sz w:val="22"/>
          <w:szCs w:val="22"/>
        </w:rPr>
      </w:pPr>
      <w:r w:rsidRPr="002B5622">
        <w:rPr>
          <w:rFonts w:ascii="Arial" w:hAnsi="Arial" w:cs="Arial"/>
          <w:sz w:val="22"/>
          <w:szCs w:val="22"/>
        </w:rPr>
        <w:t xml:space="preserve">Nominations for </w:t>
      </w:r>
      <w:r w:rsidRPr="002B5622">
        <w:rPr>
          <w:rFonts w:ascii="Arial" w:hAnsi="Arial" w:cs="Arial"/>
          <w:bCs/>
          <w:sz w:val="22"/>
          <w:szCs w:val="22"/>
        </w:rPr>
        <w:t>conferral of Associate Professor title</w:t>
      </w:r>
      <w:r w:rsidR="00BB3A2C">
        <w:rPr>
          <w:rFonts w:ascii="Arial" w:hAnsi="Arial" w:cs="Arial"/>
          <w:bCs/>
          <w:sz w:val="22"/>
          <w:szCs w:val="22"/>
        </w:rPr>
        <w:t xml:space="preserve"> will</w:t>
      </w:r>
      <w:r w:rsidRPr="002B5622">
        <w:rPr>
          <w:rFonts w:ascii="Arial" w:hAnsi="Arial" w:cs="Arial"/>
          <w:bCs/>
          <w:sz w:val="22"/>
          <w:szCs w:val="22"/>
        </w:rPr>
        <w:t xml:space="preserve"> open with effect from </w:t>
      </w:r>
      <w:r w:rsidR="00B81C9D" w:rsidRPr="00B81C9D">
        <w:rPr>
          <w:rFonts w:ascii="Arial" w:hAnsi="Arial" w:cs="Arial"/>
          <w:b/>
          <w:i/>
          <w:iCs/>
          <w:sz w:val="22"/>
          <w:szCs w:val="22"/>
        </w:rPr>
        <w:t>Wednesday 19</w:t>
      </w:r>
      <w:r w:rsidR="00B81C9D" w:rsidRPr="00B81C9D">
        <w:rPr>
          <w:rFonts w:ascii="Arial" w:hAnsi="Arial" w:cs="Arial"/>
          <w:b/>
          <w:i/>
          <w:iCs/>
          <w:sz w:val="22"/>
          <w:szCs w:val="22"/>
          <w:vertAlign w:val="superscript"/>
        </w:rPr>
        <w:t>th</w:t>
      </w:r>
      <w:r w:rsidR="00B81C9D" w:rsidRPr="00B81C9D">
        <w:rPr>
          <w:rFonts w:ascii="Arial" w:hAnsi="Arial" w:cs="Arial"/>
          <w:b/>
          <w:i/>
          <w:iCs/>
          <w:sz w:val="22"/>
          <w:szCs w:val="22"/>
        </w:rPr>
        <w:t xml:space="preserve"> March 2025</w:t>
      </w:r>
      <w:r w:rsidRPr="00B81C9D">
        <w:rPr>
          <w:rFonts w:ascii="Arial" w:hAnsi="Arial" w:cs="Arial"/>
          <w:b/>
          <w:i/>
          <w:iCs/>
          <w:sz w:val="22"/>
          <w:szCs w:val="22"/>
        </w:rPr>
        <w:t xml:space="preserve"> and will close on </w:t>
      </w:r>
      <w:r w:rsidR="00B91F56" w:rsidRPr="00B81C9D">
        <w:rPr>
          <w:rFonts w:ascii="Arial" w:hAnsi="Arial" w:cs="Arial"/>
          <w:b/>
          <w:i/>
          <w:iCs/>
          <w:sz w:val="22"/>
          <w:szCs w:val="22"/>
        </w:rPr>
        <w:t xml:space="preserve">Tuesday </w:t>
      </w:r>
      <w:r w:rsidR="000605B7" w:rsidRPr="00B81C9D">
        <w:rPr>
          <w:rFonts w:ascii="Arial" w:hAnsi="Arial" w:cs="Arial"/>
          <w:b/>
          <w:i/>
          <w:iCs/>
          <w:sz w:val="22"/>
          <w:szCs w:val="22"/>
        </w:rPr>
        <w:t>6</w:t>
      </w:r>
      <w:r w:rsidR="00B91F56" w:rsidRPr="00B81C9D">
        <w:rPr>
          <w:rFonts w:ascii="Arial" w:hAnsi="Arial" w:cs="Arial"/>
          <w:b/>
          <w:i/>
          <w:iCs/>
          <w:sz w:val="22"/>
          <w:szCs w:val="22"/>
        </w:rPr>
        <w:t xml:space="preserve"> May</w:t>
      </w:r>
      <w:r w:rsidR="000605B7">
        <w:rPr>
          <w:rFonts w:ascii="Arial" w:hAnsi="Arial" w:cs="Arial"/>
          <w:b/>
          <w:bCs/>
          <w:i/>
          <w:sz w:val="22"/>
          <w:szCs w:val="22"/>
        </w:rPr>
        <w:t xml:space="preserve">. </w:t>
      </w:r>
      <w:r w:rsidR="00543C4F" w:rsidRPr="007B639B">
        <w:rPr>
          <w:rFonts w:ascii="Arial" w:hAnsi="Arial" w:cs="Arial"/>
          <w:sz w:val="22"/>
          <w:szCs w:val="22"/>
        </w:rPr>
        <w:t xml:space="preserve">The MPLS Personnel Subcommittee will consider </w:t>
      </w:r>
      <w:r w:rsidR="009C467A" w:rsidRPr="007B639B">
        <w:rPr>
          <w:rFonts w:ascii="Arial" w:hAnsi="Arial" w:cs="Arial"/>
          <w:sz w:val="22"/>
          <w:szCs w:val="22"/>
        </w:rPr>
        <w:t xml:space="preserve">the </w:t>
      </w:r>
      <w:r w:rsidR="00543C4F" w:rsidRPr="007B639B">
        <w:rPr>
          <w:rFonts w:ascii="Arial" w:hAnsi="Arial" w:cs="Arial"/>
          <w:sz w:val="22"/>
          <w:szCs w:val="22"/>
        </w:rPr>
        <w:t xml:space="preserve">nominations </w:t>
      </w:r>
      <w:r w:rsidR="009C467A" w:rsidRPr="007B639B">
        <w:rPr>
          <w:rFonts w:ascii="Arial" w:hAnsi="Arial" w:cs="Arial"/>
          <w:sz w:val="22"/>
          <w:szCs w:val="22"/>
        </w:rPr>
        <w:t xml:space="preserve">with a view to finalizing </w:t>
      </w:r>
      <w:r w:rsidR="00DE4622" w:rsidRPr="007B639B">
        <w:rPr>
          <w:rFonts w:ascii="Arial" w:hAnsi="Arial" w:cs="Arial"/>
          <w:sz w:val="22"/>
          <w:szCs w:val="22"/>
        </w:rPr>
        <w:t xml:space="preserve">the </w:t>
      </w:r>
      <w:r w:rsidR="009C467A" w:rsidRPr="007B639B">
        <w:rPr>
          <w:rFonts w:ascii="Arial" w:hAnsi="Arial" w:cs="Arial"/>
          <w:sz w:val="22"/>
          <w:szCs w:val="22"/>
        </w:rPr>
        <w:t xml:space="preserve">awards during </w:t>
      </w:r>
      <w:r w:rsidR="00543C4F" w:rsidRPr="007B639B">
        <w:rPr>
          <w:rFonts w:ascii="Arial" w:hAnsi="Arial" w:cs="Arial"/>
          <w:sz w:val="22"/>
          <w:szCs w:val="22"/>
        </w:rPr>
        <w:t>Trinity Term.</w:t>
      </w:r>
    </w:p>
    <w:p w14:paraId="77C81553" w14:textId="77777777" w:rsidR="002B5622" w:rsidRPr="002B5622" w:rsidRDefault="002B5622" w:rsidP="00DF0478">
      <w:pPr>
        <w:widowControl/>
        <w:suppressAutoHyphens w:val="0"/>
        <w:spacing w:after="0"/>
        <w:rPr>
          <w:rFonts w:ascii="Arial" w:hAnsi="Arial" w:cs="Arial"/>
          <w:b/>
          <w:i/>
          <w:sz w:val="22"/>
          <w:szCs w:val="22"/>
        </w:rPr>
      </w:pPr>
    </w:p>
    <w:p w14:paraId="51E703CB" w14:textId="77777777" w:rsidR="002B5622" w:rsidRPr="002B5622" w:rsidRDefault="002B5622" w:rsidP="00DF0478">
      <w:pPr>
        <w:widowControl/>
        <w:suppressAutoHyphens w:val="0"/>
        <w:spacing w:after="0"/>
        <w:rPr>
          <w:rFonts w:ascii="Arial" w:hAnsi="Arial" w:cs="Arial"/>
          <w:b/>
          <w:i/>
          <w:sz w:val="22"/>
          <w:szCs w:val="22"/>
        </w:rPr>
      </w:pPr>
      <w:r w:rsidRPr="002B5622">
        <w:rPr>
          <w:rFonts w:ascii="Arial" w:hAnsi="Arial" w:cs="Arial"/>
          <w:b/>
          <w:i/>
          <w:sz w:val="22"/>
          <w:szCs w:val="22"/>
        </w:rPr>
        <w:t>Nominations should be emailed to</w:t>
      </w:r>
      <w:r w:rsidR="00BB3A2C">
        <w:rPr>
          <w:rFonts w:ascii="Arial" w:hAnsi="Arial" w:cs="Arial"/>
          <w:b/>
          <w:i/>
          <w:sz w:val="22"/>
          <w:szCs w:val="22"/>
        </w:rPr>
        <w:t xml:space="preserve"> </w:t>
      </w:r>
      <w:r w:rsidRPr="002B5622">
        <w:rPr>
          <w:rFonts w:ascii="Arial" w:hAnsi="Arial" w:cs="Arial"/>
          <w:b/>
          <w:i/>
          <w:sz w:val="22"/>
          <w:szCs w:val="22"/>
        </w:rPr>
        <w:t>Polly.Bunce@mpls.ox.ac.uk.</w:t>
      </w:r>
    </w:p>
    <w:p w14:paraId="2689594A" w14:textId="77777777" w:rsidR="002B5622" w:rsidRPr="002B5622" w:rsidRDefault="002B5622" w:rsidP="00AC51F5">
      <w:pPr>
        <w:rPr>
          <w:rFonts w:ascii="Arial" w:hAnsi="Arial" w:cs="Arial"/>
          <w:sz w:val="22"/>
          <w:szCs w:val="22"/>
        </w:rPr>
      </w:pPr>
    </w:p>
    <w:p w14:paraId="7E333DDA" w14:textId="77777777" w:rsidR="00AC51F5" w:rsidRPr="007761E3" w:rsidRDefault="00AC51F5" w:rsidP="00AC51F5">
      <w:pPr>
        <w:rPr>
          <w:rFonts w:ascii="Arial" w:hAnsi="Arial" w:cs="Arial"/>
          <w:b/>
          <w:bCs/>
        </w:rPr>
      </w:pPr>
      <w:r>
        <w:rPr>
          <w:rFonts w:ascii="Arial" w:hAnsi="Arial" w:cs="Arial"/>
          <w:b/>
          <w:bCs/>
        </w:rPr>
        <w:t>MPLS Procedure for C</w:t>
      </w:r>
      <w:r w:rsidRPr="007761E3">
        <w:rPr>
          <w:rFonts w:ascii="Arial" w:hAnsi="Arial" w:cs="Arial"/>
          <w:b/>
          <w:bCs/>
        </w:rPr>
        <w:t xml:space="preserve">onferral of </w:t>
      </w:r>
      <w:r>
        <w:rPr>
          <w:rFonts w:ascii="Arial" w:hAnsi="Arial" w:cs="Arial"/>
          <w:b/>
          <w:bCs/>
        </w:rPr>
        <w:t>Associate P</w:t>
      </w:r>
      <w:r w:rsidRPr="007761E3">
        <w:rPr>
          <w:rFonts w:ascii="Arial" w:hAnsi="Arial" w:cs="Arial"/>
          <w:b/>
          <w:bCs/>
        </w:rPr>
        <w:t xml:space="preserve">rofessor </w:t>
      </w:r>
      <w:r>
        <w:rPr>
          <w:rFonts w:ascii="Arial" w:hAnsi="Arial" w:cs="Arial"/>
          <w:b/>
          <w:bCs/>
        </w:rPr>
        <w:t>T</w:t>
      </w:r>
      <w:r w:rsidRPr="007761E3">
        <w:rPr>
          <w:rFonts w:ascii="Arial" w:hAnsi="Arial" w:cs="Arial"/>
          <w:b/>
          <w:bCs/>
        </w:rPr>
        <w:t>itle</w:t>
      </w:r>
    </w:p>
    <w:p w14:paraId="0ED8C976" w14:textId="77777777" w:rsidR="00AC51F5" w:rsidRDefault="00AC51F5" w:rsidP="00AC51F5">
      <w:pPr>
        <w:widowControl/>
        <w:suppressAutoHyphens w:val="0"/>
        <w:spacing w:after="0"/>
        <w:rPr>
          <w:rFonts w:ascii="Arial" w:hAnsi="Arial" w:cs="Arial"/>
          <w:sz w:val="22"/>
          <w:szCs w:val="22"/>
        </w:rPr>
      </w:pPr>
      <w:r>
        <w:rPr>
          <w:rFonts w:ascii="Arial" w:hAnsi="Arial" w:cs="Arial"/>
          <w:sz w:val="22"/>
          <w:szCs w:val="22"/>
        </w:rPr>
        <w:t xml:space="preserve">Heads of Department are encouraged to consider whether there are individuals in their department who may be may be eligible for nomination, and to </w:t>
      </w:r>
      <w:r w:rsidRPr="004840E0">
        <w:rPr>
          <w:rFonts w:ascii="Arial" w:hAnsi="Arial" w:cs="Arial"/>
          <w:sz w:val="22"/>
          <w:szCs w:val="22"/>
          <w:lang w:val="en-US"/>
        </w:rPr>
        <w:t>discuss the possibility of nomination with</w:t>
      </w:r>
      <w:r>
        <w:rPr>
          <w:rFonts w:ascii="Arial" w:hAnsi="Arial" w:cs="Arial"/>
          <w:sz w:val="22"/>
          <w:szCs w:val="22"/>
          <w:lang w:val="en-US"/>
        </w:rPr>
        <w:t xml:space="preserve"> any who would be likely to qualify </w:t>
      </w:r>
      <w:r w:rsidRPr="004840E0">
        <w:rPr>
          <w:rFonts w:ascii="Arial" w:hAnsi="Arial" w:cs="Arial"/>
          <w:sz w:val="22"/>
          <w:szCs w:val="22"/>
          <w:lang w:val="en-US"/>
        </w:rPr>
        <w:t>in the course of PDR or other development discussions</w:t>
      </w:r>
      <w:r>
        <w:rPr>
          <w:rFonts w:ascii="Arial" w:hAnsi="Arial" w:cs="Arial"/>
          <w:sz w:val="22"/>
          <w:szCs w:val="22"/>
          <w:lang w:val="en-US"/>
        </w:rPr>
        <w:t>.</w:t>
      </w:r>
    </w:p>
    <w:p w14:paraId="2DB571AF" w14:textId="77777777" w:rsidR="003F0B83" w:rsidRDefault="003F0B83" w:rsidP="003F0B83">
      <w:pPr>
        <w:widowControl/>
        <w:suppressAutoHyphens w:val="0"/>
        <w:spacing w:after="0"/>
        <w:rPr>
          <w:rFonts w:ascii="Arial" w:hAnsi="Arial" w:cs="Arial"/>
          <w:sz w:val="22"/>
          <w:szCs w:val="22"/>
        </w:rPr>
      </w:pPr>
    </w:p>
    <w:p w14:paraId="24D71ACC" w14:textId="77777777" w:rsidR="00E16835" w:rsidRPr="008B63E9" w:rsidRDefault="00E16835" w:rsidP="008B63E9">
      <w:pPr>
        <w:widowControl/>
        <w:suppressAutoHyphens w:val="0"/>
        <w:spacing w:after="0"/>
        <w:rPr>
          <w:rFonts w:ascii="Arial" w:hAnsi="Arial" w:cs="Arial"/>
          <w:sz w:val="22"/>
          <w:szCs w:val="22"/>
        </w:rPr>
      </w:pPr>
      <w:r>
        <w:rPr>
          <w:rFonts w:ascii="Arial" w:hAnsi="Arial" w:cs="Arial"/>
          <w:sz w:val="22"/>
          <w:szCs w:val="22"/>
        </w:rPr>
        <w:t xml:space="preserve">Award of the title of Associate Professor title shall have no impact upon the paygrade, duties, or </w:t>
      </w:r>
      <w:r w:rsidR="004D2904">
        <w:rPr>
          <w:rFonts w:ascii="Arial" w:hAnsi="Arial" w:cs="Arial"/>
          <w:sz w:val="22"/>
          <w:szCs w:val="22"/>
        </w:rPr>
        <w:t>salary of a successful nominee.</w:t>
      </w:r>
    </w:p>
    <w:p w14:paraId="6B2BBDE0" w14:textId="77777777" w:rsidR="002B5622" w:rsidRDefault="002B5622" w:rsidP="00430806">
      <w:pPr>
        <w:rPr>
          <w:rFonts w:ascii="Arial" w:hAnsi="Arial" w:cs="Arial"/>
          <w:b/>
          <w:bCs/>
          <w:sz w:val="22"/>
          <w:szCs w:val="22"/>
        </w:rPr>
      </w:pPr>
    </w:p>
    <w:p w14:paraId="08203C4E" w14:textId="77777777" w:rsidR="00857C99" w:rsidRPr="004840E0" w:rsidRDefault="00857C99" w:rsidP="00430806">
      <w:pPr>
        <w:rPr>
          <w:rFonts w:ascii="Arial" w:hAnsi="Arial" w:cs="Arial"/>
          <w:b/>
          <w:bCs/>
        </w:rPr>
      </w:pPr>
      <w:r w:rsidRPr="004840E0">
        <w:rPr>
          <w:rFonts w:ascii="Arial" w:hAnsi="Arial" w:cs="Arial"/>
          <w:b/>
          <w:bCs/>
        </w:rPr>
        <w:t>Criteria</w:t>
      </w:r>
    </w:p>
    <w:p w14:paraId="57B62E9D" w14:textId="77777777" w:rsidR="00857C99" w:rsidRPr="00857C99" w:rsidRDefault="00857C99" w:rsidP="00857C99">
      <w:pPr>
        <w:widowControl/>
        <w:suppressAutoHyphens w:val="0"/>
        <w:spacing w:after="200" w:line="276" w:lineRule="auto"/>
        <w:contextualSpacing/>
        <w:rPr>
          <w:rFonts w:ascii="Arial" w:hAnsi="Arial" w:cs="Arial"/>
          <w:i/>
          <w:sz w:val="22"/>
          <w:szCs w:val="22"/>
        </w:rPr>
      </w:pPr>
      <w:r w:rsidRPr="00857C99">
        <w:rPr>
          <w:rFonts w:ascii="Arial" w:hAnsi="Arial" w:cs="Arial"/>
          <w:sz w:val="22"/>
          <w:szCs w:val="22"/>
        </w:rPr>
        <w:t xml:space="preserve">Associate Professor </w:t>
      </w:r>
      <w:r>
        <w:rPr>
          <w:rFonts w:ascii="Arial" w:hAnsi="Arial" w:cs="Arial"/>
          <w:sz w:val="22"/>
          <w:szCs w:val="22"/>
        </w:rPr>
        <w:t xml:space="preserve">title </w:t>
      </w:r>
      <w:r w:rsidRPr="00857C99">
        <w:rPr>
          <w:rFonts w:ascii="Arial" w:hAnsi="Arial" w:cs="Arial"/>
          <w:sz w:val="22"/>
          <w:szCs w:val="22"/>
        </w:rPr>
        <w:t>can be conferred</w:t>
      </w:r>
      <w:r w:rsidRPr="00CF6BEF">
        <w:rPr>
          <w:rFonts w:ascii="Arial" w:hAnsi="Arial" w:cs="Arial"/>
          <w:sz w:val="22"/>
          <w:szCs w:val="22"/>
        </w:rPr>
        <w:t xml:space="preserve"> </w:t>
      </w:r>
      <w:r w:rsidRPr="00857C99">
        <w:rPr>
          <w:rFonts w:ascii="Arial" w:hAnsi="Arial" w:cs="Arial"/>
          <w:sz w:val="22"/>
          <w:szCs w:val="22"/>
        </w:rPr>
        <w:t>up</w:t>
      </w:r>
      <w:r w:rsidRPr="00CF6BEF">
        <w:rPr>
          <w:rFonts w:ascii="Arial" w:hAnsi="Arial" w:cs="Arial"/>
          <w:sz w:val="22"/>
          <w:szCs w:val="22"/>
        </w:rPr>
        <w:t xml:space="preserve">on staff </w:t>
      </w:r>
      <w:r w:rsidRPr="00857C99">
        <w:rPr>
          <w:rFonts w:ascii="Arial" w:hAnsi="Arial" w:cs="Arial"/>
          <w:sz w:val="22"/>
          <w:szCs w:val="22"/>
        </w:rPr>
        <w:t>who are making</w:t>
      </w:r>
      <w:r w:rsidRPr="00857C99">
        <w:rPr>
          <w:rFonts w:ascii="Arial" w:hAnsi="Arial" w:cs="Arial"/>
          <w:i/>
          <w:sz w:val="22"/>
          <w:szCs w:val="22"/>
        </w:rPr>
        <w:t xml:space="preserve"> </w:t>
      </w:r>
      <w:r w:rsidRPr="005258DC">
        <w:rPr>
          <w:rFonts w:ascii="Arial" w:hAnsi="Arial" w:cs="Arial"/>
          <w:sz w:val="22"/>
          <w:szCs w:val="22"/>
        </w:rPr>
        <w:t>a significant and sustained contribution to achievement of the University's goals, and who are</w:t>
      </w:r>
      <w:r w:rsidRPr="00857C99">
        <w:rPr>
          <w:rFonts w:ascii="Arial" w:hAnsi="Arial" w:cs="Arial"/>
          <w:sz w:val="22"/>
          <w:szCs w:val="22"/>
        </w:rPr>
        <w:t xml:space="preserve"> </w:t>
      </w:r>
      <w:r w:rsidRPr="00857C99">
        <w:rPr>
          <w:rFonts w:ascii="Arial" w:hAnsi="Arial" w:cs="Arial"/>
          <w:i/>
          <w:sz w:val="22"/>
          <w:szCs w:val="22"/>
        </w:rPr>
        <w:t>comparable in distinction to those holding the substantive post of Associate Professor</w:t>
      </w:r>
      <w:r>
        <w:rPr>
          <w:rFonts w:ascii="Arial" w:hAnsi="Arial" w:cs="Arial"/>
          <w:i/>
          <w:sz w:val="22"/>
          <w:szCs w:val="22"/>
        </w:rPr>
        <w:t>.</w:t>
      </w:r>
    </w:p>
    <w:p w14:paraId="0327124F" w14:textId="77777777" w:rsidR="00857C99" w:rsidRPr="00431028" w:rsidRDefault="00857C99" w:rsidP="00857C99">
      <w:pPr>
        <w:widowControl/>
        <w:suppressAutoHyphens w:val="0"/>
        <w:spacing w:after="200" w:line="276" w:lineRule="auto"/>
        <w:contextualSpacing/>
        <w:rPr>
          <w:rFonts w:ascii="Arial" w:hAnsi="Arial" w:cs="Arial"/>
          <w:i/>
          <w:sz w:val="22"/>
          <w:szCs w:val="22"/>
          <w:lang w:val="en-US"/>
        </w:rPr>
      </w:pPr>
    </w:p>
    <w:p w14:paraId="0CF608F0" w14:textId="77777777" w:rsidR="00857C99" w:rsidRDefault="00857C99" w:rsidP="00857C99">
      <w:pPr>
        <w:widowControl/>
        <w:suppressAutoHyphens w:val="0"/>
        <w:spacing w:after="200" w:line="276" w:lineRule="auto"/>
        <w:contextualSpacing/>
        <w:rPr>
          <w:rFonts w:ascii="Arial" w:hAnsi="Arial" w:cs="Arial"/>
          <w:sz w:val="22"/>
          <w:szCs w:val="22"/>
          <w:lang w:val="en-US"/>
        </w:rPr>
      </w:pPr>
      <w:r w:rsidRPr="00431028">
        <w:rPr>
          <w:rFonts w:ascii="Arial" w:hAnsi="Arial" w:cs="Arial"/>
          <w:b/>
          <w:i/>
          <w:sz w:val="22"/>
          <w:szCs w:val="22"/>
          <w:lang w:val="en-US"/>
        </w:rPr>
        <w:t>Eligible Grades:</w:t>
      </w:r>
      <w:r>
        <w:rPr>
          <w:rFonts w:ascii="Arial" w:hAnsi="Arial" w:cs="Arial"/>
          <w:sz w:val="22"/>
          <w:szCs w:val="22"/>
          <w:lang w:val="en-US"/>
        </w:rPr>
        <w:t xml:space="preserve"> Nominees must be employed in a g</w:t>
      </w:r>
      <w:r w:rsidRPr="00857C99">
        <w:rPr>
          <w:rFonts w:ascii="Arial" w:hAnsi="Arial" w:cs="Arial"/>
          <w:sz w:val="22"/>
          <w:szCs w:val="22"/>
          <w:lang w:val="en-US"/>
        </w:rPr>
        <w:t xml:space="preserve">rade 9 or 10 </w:t>
      </w:r>
      <w:r>
        <w:rPr>
          <w:rFonts w:ascii="Arial" w:hAnsi="Arial" w:cs="Arial"/>
          <w:sz w:val="22"/>
          <w:szCs w:val="22"/>
          <w:lang w:val="en-US"/>
        </w:rPr>
        <w:t xml:space="preserve">post </w:t>
      </w:r>
      <w:r w:rsidRPr="00857C99">
        <w:rPr>
          <w:rFonts w:ascii="Arial" w:hAnsi="Arial" w:cs="Arial"/>
          <w:sz w:val="22"/>
          <w:szCs w:val="22"/>
          <w:lang w:val="en-US"/>
        </w:rPr>
        <w:t>or, if a clinician, on an honorary consult</w:t>
      </w:r>
      <w:r>
        <w:rPr>
          <w:rFonts w:ascii="Arial" w:hAnsi="Arial" w:cs="Arial"/>
          <w:sz w:val="22"/>
          <w:szCs w:val="22"/>
          <w:lang w:val="en-US"/>
        </w:rPr>
        <w:t>ant grade. The individual’s contract may be</w:t>
      </w:r>
      <w:r w:rsidRPr="00857C99">
        <w:rPr>
          <w:rFonts w:ascii="Arial" w:hAnsi="Arial" w:cs="Arial"/>
          <w:sz w:val="22"/>
          <w:szCs w:val="22"/>
          <w:lang w:val="en-US"/>
        </w:rPr>
        <w:t xml:space="preserve"> a fixed-term, open-ended or permanent</w:t>
      </w:r>
      <w:r>
        <w:rPr>
          <w:rFonts w:ascii="Arial" w:hAnsi="Arial" w:cs="Arial"/>
          <w:sz w:val="22"/>
          <w:szCs w:val="22"/>
          <w:lang w:val="en-US"/>
        </w:rPr>
        <w:t>.</w:t>
      </w:r>
    </w:p>
    <w:p w14:paraId="55C1A76B" w14:textId="77777777" w:rsidR="00857C99" w:rsidRPr="00857C99" w:rsidRDefault="00857C99" w:rsidP="00857C99">
      <w:pPr>
        <w:widowControl/>
        <w:suppressAutoHyphens w:val="0"/>
        <w:spacing w:after="200" w:line="276" w:lineRule="auto"/>
        <w:contextualSpacing/>
        <w:rPr>
          <w:rFonts w:ascii="Arial" w:hAnsi="Arial" w:cs="Arial"/>
          <w:sz w:val="22"/>
          <w:szCs w:val="22"/>
          <w:lang w:val="en-US"/>
        </w:rPr>
      </w:pPr>
    </w:p>
    <w:p w14:paraId="0140A89B" w14:textId="77777777" w:rsidR="00857C99" w:rsidRPr="005D2979" w:rsidRDefault="00857C99" w:rsidP="00857C99">
      <w:pPr>
        <w:widowControl/>
        <w:suppressAutoHyphens w:val="0"/>
        <w:spacing w:after="200" w:line="276" w:lineRule="auto"/>
        <w:contextualSpacing/>
        <w:rPr>
          <w:rFonts w:ascii="Arial" w:hAnsi="Arial" w:cs="Arial"/>
          <w:sz w:val="22"/>
          <w:szCs w:val="22"/>
          <w:lang w:val="en-US"/>
        </w:rPr>
      </w:pPr>
      <w:r w:rsidRPr="005D2979">
        <w:rPr>
          <w:rFonts w:ascii="Arial" w:hAnsi="Arial" w:cs="Arial"/>
          <w:b/>
          <w:i/>
          <w:sz w:val="22"/>
          <w:szCs w:val="22"/>
          <w:lang w:val="en-US"/>
        </w:rPr>
        <w:lastRenderedPageBreak/>
        <w:t>Research:</w:t>
      </w:r>
      <w:r w:rsidRPr="005D2979">
        <w:rPr>
          <w:rFonts w:ascii="Arial" w:hAnsi="Arial" w:cs="Arial"/>
          <w:sz w:val="22"/>
          <w:szCs w:val="22"/>
          <w:lang w:val="en-US"/>
        </w:rPr>
        <w:t xml:space="preserve"> </w:t>
      </w:r>
      <w:r w:rsidR="005D2979" w:rsidRPr="00832AEA">
        <w:rPr>
          <w:rFonts w:ascii="Arial" w:hAnsi="Arial" w:cs="Arial"/>
          <w:sz w:val="22"/>
          <w:szCs w:val="22"/>
        </w:rPr>
        <w:t xml:space="preserve">The nominee must have an independent programme of research as a key focus of their role. </w:t>
      </w:r>
      <w:r w:rsidR="005258DC" w:rsidRPr="00832AEA">
        <w:rPr>
          <w:rFonts w:ascii="Arial" w:hAnsi="Arial" w:cs="Arial"/>
          <w:sz w:val="22"/>
          <w:szCs w:val="22"/>
          <w:lang w:val="en-US"/>
        </w:rPr>
        <w:t xml:space="preserve">It is anticipated that the nominee’s </w:t>
      </w:r>
      <w:r w:rsidR="005D2979" w:rsidRPr="00832AEA">
        <w:rPr>
          <w:rFonts w:ascii="Arial" w:hAnsi="Arial" w:cs="Arial"/>
          <w:sz w:val="22"/>
          <w:szCs w:val="22"/>
        </w:rPr>
        <w:t xml:space="preserve">must be of research of a standard </w:t>
      </w:r>
      <w:r w:rsidR="003178E8">
        <w:rPr>
          <w:rFonts w:ascii="Arial" w:hAnsi="Arial" w:cs="Arial"/>
          <w:sz w:val="22"/>
          <w:szCs w:val="22"/>
        </w:rPr>
        <w:t>(</w:t>
      </w:r>
      <w:r w:rsidR="003178E8" w:rsidRPr="009C4B3B">
        <w:rPr>
          <w:rFonts w:ascii="Arial" w:hAnsi="Arial" w:cs="Arial"/>
          <w:sz w:val="22"/>
          <w:szCs w:val="22"/>
        </w:rPr>
        <w:t xml:space="preserve">in terms of both quality and quantity) </w:t>
      </w:r>
      <w:r w:rsidR="005D2979" w:rsidRPr="00832AEA">
        <w:rPr>
          <w:rFonts w:ascii="Arial" w:hAnsi="Arial" w:cs="Arial"/>
          <w:sz w:val="22"/>
          <w:szCs w:val="22"/>
        </w:rPr>
        <w:t>equivalent to that required for confirmation in post as an Associate Professor.</w:t>
      </w:r>
    </w:p>
    <w:p w14:paraId="59E1CC55" w14:textId="5836AA48" w:rsidR="00832AEA" w:rsidRDefault="00857C99" w:rsidP="00857C99">
      <w:pPr>
        <w:widowControl/>
        <w:suppressAutoHyphens w:val="0"/>
        <w:spacing w:after="200" w:line="276" w:lineRule="auto"/>
        <w:contextualSpacing/>
        <w:rPr>
          <w:rFonts w:ascii="Arial" w:hAnsi="Arial" w:cs="Arial"/>
          <w:sz w:val="22"/>
          <w:szCs w:val="22"/>
          <w:lang w:val="en-US"/>
        </w:rPr>
      </w:pPr>
      <w:r w:rsidRPr="00431028">
        <w:rPr>
          <w:rFonts w:ascii="Arial" w:hAnsi="Arial" w:cs="Arial"/>
          <w:b/>
          <w:i/>
          <w:sz w:val="22"/>
          <w:szCs w:val="22"/>
          <w:lang w:val="en-US"/>
        </w:rPr>
        <w:t>Teaching:</w:t>
      </w:r>
      <w:r>
        <w:rPr>
          <w:rFonts w:ascii="Arial" w:hAnsi="Arial" w:cs="Arial"/>
          <w:sz w:val="22"/>
          <w:szCs w:val="22"/>
          <w:lang w:val="en-US"/>
        </w:rPr>
        <w:t xml:space="preserve"> Nominees must play a t</w:t>
      </w:r>
      <w:r w:rsidRPr="00857C99">
        <w:rPr>
          <w:rFonts w:ascii="Arial" w:hAnsi="Arial" w:cs="Arial"/>
          <w:sz w:val="22"/>
          <w:szCs w:val="22"/>
          <w:lang w:val="en-US"/>
        </w:rPr>
        <w:t>eaching role comparable with tha</w:t>
      </w:r>
      <w:r>
        <w:rPr>
          <w:rFonts w:ascii="Arial" w:hAnsi="Arial" w:cs="Arial"/>
          <w:sz w:val="22"/>
          <w:szCs w:val="22"/>
          <w:lang w:val="en-US"/>
        </w:rPr>
        <w:t>t of an Associate Professorship</w:t>
      </w:r>
      <w:r w:rsidR="00E667A5">
        <w:rPr>
          <w:rFonts w:ascii="Arial" w:hAnsi="Arial" w:cs="Arial"/>
          <w:sz w:val="22"/>
          <w:szCs w:val="22"/>
          <w:lang w:val="en-US"/>
        </w:rPr>
        <w:t xml:space="preserve"> in the relevant subject area </w:t>
      </w:r>
      <w:r w:rsidRPr="00681E9B">
        <w:rPr>
          <w:rFonts w:ascii="Arial" w:hAnsi="Arial" w:cs="Arial"/>
          <w:sz w:val="22"/>
          <w:szCs w:val="22"/>
          <w:lang w:val="en-US"/>
        </w:rPr>
        <w:t>(graduate</w:t>
      </w:r>
      <w:r>
        <w:rPr>
          <w:rFonts w:ascii="Arial" w:hAnsi="Arial" w:cs="Arial"/>
          <w:sz w:val="22"/>
          <w:szCs w:val="22"/>
          <w:lang w:val="en-US"/>
        </w:rPr>
        <w:t xml:space="preserve"> </w:t>
      </w:r>
      <w:r w:rsidRPr="00857C99">
        <w:rPr>
          <w:rFonts w:ascii="Arial" w:hAnsi="Arial" w:cs="Arial"/>
          <w:sz w:val="22"/>
          <w:szCs w:val="22"/>
          <w:lang w:val="en-US"/>
        </w:rPr>
        <w:t>supervision</w:t>
      </w:r>
      <w:r>
        <w:rPr>
          <w:rFonts w:ascii="Arial" w:hAnsi="Arial" w:cs="Arial"/>
          <w:sz w:val="22"/>
          <w:szCs w:val="22"/>
          <w:lang w:val="en-US"/>
        </w:rPr>
        <w:t xml:space="preserve"> is </w:t>
      </w:r>
      <w:r w:rsidRPr="00857C99">
        <w:rPr>
          <w:rFonts w:ascii="Arial" w:hAnsi="Arial" w:cs="Arial"/>
          <w:sz w:val="22"/>
          <w:szCs w:val="22"/>
          <w:lang w:val="en-US"/>
        </w:rPr>
        <w:t xml:space="preserve">to </w:t>
      </w:r>
      <w:r>
        <w:rPr>
          <w:rFonts w:ascii="Arial" w:hAnsi="Arial" w:cs="Arial"/>
          <w:sz w:val="22"/>
          <w:szCs w:val="22"/>
          <w:lang w:val="en-US"/>
        </w:rPr>
        <w:t xml:space="preserve">be </w:t>
      </w:r>
      <w:r w:rsidRPr="00857C99">
        <w:rPr>
          <w:rFonts w:ascii="Arial" w:hAnsi="Arial" w:cs="Arial"/>
          <w:sz w:val="22"/>
          <w:szCs w:val="22"/>
          <w:lang w:val="en-US"/>
        </w:rPr>
        <w:t>include</w:t>
      </w:r>
      <w:r>
        <w:rPr>
          <w:rFonts w:ascii="Arial" w:hAnsi="Arial" w:cs="Arial"/>
          <w:sz w:val="22"/>
          <w:szCs w:val="22"/>
          <w:lang w:val="en-US"/>
        </w:rPr>
        <w:t xml:space="preserve">d in this context). </w:t>
      </w:r>
      <w:r w:rsidR="004840E0" w:rsidRPr="004840E0">
        <w:rPr>
          <w:rFonts w:ascii="Arial" w:hAnsi="Arial" w:cs="Arial"/>
          <w:iCs/>
          <w:sz w:val="22"/>
          <w:szCs w:val="22"/>
          <w:lang w:val="en-US"/>
        </w:rPr>
        <w:t xml:space="preserve">There must </w:t>
      </w:r>
      <w:r w:rsidR="006A2325">
        <w:rPr>
          <w:rFonts w:ascii="Arial" w:hAnsi="Arial" w:cs="Arial"/>
          <w:iCs/>
          <w:sz w:val="22"/>
          <w:szCs w:val="22"/>
          <w:lang w:val="en-US"/>
        </w:rPr>
        <w:t xml:space="preserve">normally </w:t>
      </w:r>
      <w:r w:rsidR="004840E0" w:rsidRPr="004840E0">
        <w:rPr>
          <w:rFonts w:ascii="Arial" w:hAnsi="Arial" w:cs="Arial"/>
          <w:iCs/>
          <w:sz w:val="22"/>
          <w:szCs w:val="22"/>
          <w:lang w:val="en-US"/>
        </w:rPr>
        <w:t>be some form of contractual duty on the individual to provide teaching</w:t>
      </w:r>
      <w:r w:rsidR="004840E0">
        <w:rPr>
          <w:rFonts w:ascii="Arial" w:hAnsi="Arial" w:cs="Arial"/>
          <w:iCs/>
          <w:sz w:val="22"/>
          <w:szCs w:val="22"/>
          <w:lang w:val="en-US"/>
        </w:rPr>
        <w:t>, and</w:t>
      </w:r>
      <w:r w:rsidR="004840E0">
        <w:rPr>
          <w:rFonts w:ascii="Arial" w:hAnsi="Arial" w:cs="Arial"/>
          <w:sz w:val="22"/>
          <w:szCs w:val="22"/>
          <w:lang w:val="en-US"/>
        </w:rPr>
        <w:t xml:space="preserve"> t</w:t>
      </w:r>
      <w:r>
        <w:rPr>
          <w:rFonts w:ascii="Arial" w:hAnsi="Arial" w:cs="Arial"/>
          <w:sz w:val="22"/>
          <w:szCs w:val="22"/>
          <w:lang w:val="en-US"/>
        </w:rPr>
        <w:t>eaching must be</w:t>
      </w:r>
      <w:r w:rsidRPr="00857C99">
        <w:rPr>
          <w:rFonts w:ascii="Arial" w:hAnsi="Arial" w:cs="Arial"/>
          <w:sz w:val="22"/>
          <w:szCs w:val="22"/>
          <w:lang w:val="en-US"/>
        </w:rPr>
        <w:t xml:space="preserve"> carried </w:t>
      </w:r>
      <w:r w:rsidRPr="00832AEA">
        <w:rPr>
          <w:rFonts w:ascii="Arial" w:hAnsi="Arial" w:cs="Arial"/>
          <w:sz w:val="22"/>
          <w:szCs w:val="22"/>
          <w:lang w:val="en-US"/>
        </w:rPr>
        <w:t xml:space="preserve">out </w:t>
      </w:r>
      <w:r w:rsidR="005D2979" w:rsidRPr="00832AEA">
        <w:rPr>
          <w:rFonts w:ascii="Arial" w:hAnsi="Arial" w:cs="Arial"/>
          <w:sz w:val="22"/>
          <w:szCs w:val="22"/>
          <w:lang w:val="en-US"/>
        </w:rPr>
        <w:t xml:space="preserve">at least </w:t>
      </w:r>
      <w:r w:rsidRPr="00832AEA">
        <w:rPr>
          <w:rFonts w:ascii="Arial" w:hAnsi="Arial" w:cs="Arial"/>
          <w:sz w:val="22"/>
          <w:szCs w:val="22"/>
          <w:lang w:val="en-US"/>
        </w:rPr>
        <w:t>to a standard equivalent to that required for appointment to a substantive Associate Professorship.</w:t>
      </w:r>
      <w:r w:rsidR="005D2979">
        <w:rPr>
          <w:rFonts w:ascii="Arial" w:hAnsi="Arial" w:cs="Arial"/>
          <w:sz w:val="22"/>
          <w:szCs w:val="22"/>
          <w:lang w:val="en-US"/>
        </w:rPr>
        <w:t xml:space="preserve">  </w:t>
      </w:r>
    </w:p>
    <w:p w14:paraId="4668C2B7" w14:textId="77777777" w:rsidR="00857C99" w:rsidRPr="00857C99" w:rsidRDefault="00857C99" w:rsidP="00857C99">
      <w:pPr>
        <w:widowControl/>
        <w:suppressAutoHyphens w:val="0"/>
        <w:spacing w:after="200" w:line="276" w:lineRule="auto"/>
        <w:contextualSpacing/>
        <w:rPr>
          <w:rFonts w:ascii="Arial" w:hAnsi="Arial" w:cs="Arial"/>
          <w:sz w:val="22"/>
          <w:szCs w:val="22"/>
          <w:lang w:val="en-US"/>
        </w:rPr>
      </w:pPr>
    </w:p>
    <w:p w14:paraId="3C02C2F1" w14:textId="77777777" w:rsidR="00857C99" w:rsidRPr="00857C99" w:rsidRDefault="00857C99" w:rsidP="00857C99">
      <w:pPr>
        <w:widowControl/>
        <w:suppressAutoHyphens w:val="0"/>
        <w:spacing w:after="200" w:line="276" w:lineRule="auto"/>
        <w:contextualSpacing/>
        <w:rPr>
          <w:rFonts w:ascii="Arial" w:hAnsi="Arial" w:cs="Arial"/>
          <w:sz w:val="22"/>
          <w:szCs w:val="22"/>
          <w:lang w:val="en-US"/>
        </w:rPr>
      </w:pPr>
      <w:r w:rsidRPr="00431028">
        <w:rPr>
          <w:rFonts w:ascii="Arial" w:hAnsi="Arial" w:cs="Arial"/>
          <w:b/>
          <w:i/>
          <w:sz w:val="22"/>
          <w:szCs w:val="22"/>
          <w:lang w:val="en-US"/>
        </w:rPr>
        <w:t>Citizenship:</w:t>
      </w:r>
      <w:r>
        <w:rPr>
          <w:rFonts w:ascii="Arial" w:hAnsi="Arial" w:cs="Arial"/>
          <w:sz w:val="22"/>
          <w:szCs w:val="22"/>
          <w:lang w:val="en-US"/>
        </w:rPr>
        <w:t xml:space="preserve"> Nominees must make c</w:t>
      </w:r>
      <w:r w:rsidRPr="00857C99">
        <w:rPr>
          <w:rFonts w:ascii="Arial" w:hAnsi="Arial" w:cs="Arial"/>
          <w:sz w:val="22"/>
          <w:szCs w:val="22"/>
          <w:lang w:val="en-US"/>
        </w:rPr>
        <w:t>ontribution</w:t>
      </w:r>
      <w:r>
        <w:rPr>
          <w:rFonts w:ascii="Arial" w:hAnsi="Arial" w:cs="Arial"/>
          <w:sz w:val="22"/>
          <w:szCs w:val="22"/>
          <w:lang w:val="en-US"/>
        </w:rPr>
        <w:t>s</w:t>
      </w:r>
      <w:r w:rsidRPr="00857C99">
        <w:rPr>
          <w:rFonts w:ascii="Arial" w:hAnsi="Arial" w:cs="Arial"/>
          <w:sz w:val="22"/>
          <w:szCs w:val="22"/>
          <w:lang w:val="en-US"/>
        </w:rPr>
        <w:t xml:space="preserve"> to other departmental duties, academic and otherwise, </w:t>
      </w:r>
      <w:r>
        <w:rPr>
          <w:rFonts w:ascii="Arial" w:hAnsi="Arial" w:cs="Arial"/>
          <w:sz w:val="22"/>
          <w:szCs w:val="22"/>
          <w:lang w:val="en-US"/>
        </w:rPr>
        <w:t xml:space="preserve">thus </w:t>
      </w:r>
      <w:r w:rsidRPr="00857C99">
        <w:rPr>
          <w:rFonts w:ascii="Arial" w:hAnsi="Arial" w:cs="Arial"/>
          <w:sz w:val="22"/>
          <w:szCs w:val="22"/>
          <w:lang w:val="en-US"/>
        </w:rPr>
        <w:t>demonstrating the leve</w:t>
      </w:r>
      <w:r>
        <w:rPr>
          <w:rFonts w:ascii="Arial" w:hAnsi="Arial" w:cs="Arial"/>
          <w:sz w:val="22"/>
          <w:szCs w:val="22"/>
          <w:lang w:val="en-US"/>
        </w:rPr>
        <w:t>l of citizenship expected of a substantive Associate Professor.</w:t>
      </w:r>
    </w:p>
    <w:p w14:paraId="73A33695" w14:textId="77777777" w:rsidR="00471CD2" w:rsidRDefault="00471CD2" w:rsidP="00471CD2">
      <w:pPr>
        <w:spacing w:after="120"/>
        <w:rPr>
          <w:rFonts w:ascii="Arial" w:hAnsi="Arial" w:cs="Arial"/>
          <w:b/>
          <w:bCs/>
        </w:rPr>
      </w:pPr>
    </w:p>
    <w:p w14:paraId="26C8916F" w14:textId="6918B34B" w:rsidR="004840E0" w:rsidRPr="004840E0" w:rsidRDefault="00431028" w:rsidP="00430806">
      <w:pPr>
        <w:rPr>
          <w:rFonts w:ascii="Arial" w:hAnsi="Arial" w:cs="Arial"/>
          <w:b/>
          <w:bCs/>
        </w:rPr>
      </w:pPr>
      <w:r>
        <w:rPr>
          <w:rFonts w:ascii="Arial" w:hAnsi="Arial" w:cs="Arial"/>
          <w:b/>
          <w:bCs/>
        </w:rPr>
        <w:t>Nomination</w:t>
      </w:r>
      <w:r w:rsidR="004840E0">
        <w:rPr>
          <w:rFonts w:ascii="Arial" w:hAnsi="Arial" w:cs="Arial"/>
          <w:b/>
          <w:bCs/>
        </w:rPr>
        <w:t xml:space="preserve"> Procedure</w:t>
      </w:r>
    </w:p>
    <w:p w14:paraId="60DB5ECB" w14:textId="17636050" w:rsidR="004840E0" w:rsidRPr="00471CD2" w:rsidRDefault="004840E0" w:rsidP="00471CD2">
      <w:pPr>
        <w:widowControl/>
        <w:suppressAutoHyphens w:val="0"/>
        <w:spacing w:after="200" w:line="276" w:lineRule="auto"/>
        <w:ind w:left="37"/>
        <w:contextualSpacing/>
        <w:rPr>
          <w:rFonts w:ascii="Arial" w:hAnsi="Arial" w:cs="Arial"/>
          <w:b/>
          <w:bCs/>
          <w:i/>
          <w:iCs/>
          <w:sz w:val="22"/>
          <w:szCs w:val="22"/>
          <w:lang w:val="en-US"/>
        </w:rPr>
      </w:pPr>
      <w:r w:rsidRPr="004840E0">
        <w:rPr>
          <w:rFonts w:ascii="Arial" w:hAnsi="Arial" w:cs="Arial"/>
          <w:sz w:val="22"/>
          <w:szCs w:val="22"/>
          <w:lang w:val="en-US"/>
        </w:rPr>
        <w:t xml:space="preserve">Nominations </w:t>
      </w:r>
      <w:r>
        <w:rPr>
          <w:rFonts w:ascii="Arial" w:hAnsi="Arial" w:cs="Arial"/>
          <w:sz w:val="22"/>
          <w:szCs w:val="22"/>
          <w:lang w:val="en-US"/>
        </w:rPr>
        <w:t xml:space="preserve">are </w:t>
      </w:r>
      <w:r w:rsidRPr="004840E0">
        <w:rPr>
          <w:rFonts w:ascii="Arial" w:hAnsi="Arial" w:cs="Arial"/>
          <w:sz w:val="22"/>
          <w:szCs w:val="22"/>
          <w:lang w:val="en-US"/>
        </w:rPr>
        <w:t>to</w:t>
      </w:r>
      <w:r>
        <w:rPr>
          <w:rFonts w:ascii="Arial" w:hAnsi="Arial" w:cs="Arial"/>
          <w:sz w:val="22"/>
          <w:szCs w:val="22"/>
          <w:lang w:val="en-US"/>
        </w:rPr>
        <w:t xml:space="preserve"> be made by Heads of Department. (In t</w:t>
      </w:r>
      <w:r w:rsidRPr="004840E0">
        <w:rPr>
          <w:rFonts w:ascii="Arial" w:hAnsi="Arial" w:cs="Arial"/>
          <w:sz w:val="22"/>
          <w:szCs w:val="22"/>
          <w:lang w:val="en-US"/>
        </w:rPr>
        <w:t xml:space="preserve">he course of PDR or other development discussions, </w:t>
      </w:r>
      <w:r>
        <w:rPr>
          <w:rFonts w:ascii="Arial" w:hAnsi="Arial" w:cs="Arial"/>
          <w:sz w:val="22"/>
          <w:szCs w:val="22"/>
          <w:lang w:val="en-US"/>
        </w:rPr>
        <w:t xml:space="preserve">Heads of Department </w:t>
      </w:r>
      <w:r w:rsidRPr="004840E0">
        <w:rPr>
          <w:rFonts w:ascii="Arial" w:hAnsi="Arial" w:cs="Arial"/>
          <w:sz w:val="22"/>
          <w:szCs w:val="22"/>
          <w:lang w:val="en-US"/>
        </w:rPr>
        <w:t>should discuss the possibility of nomination with those</w:t>
      </w:r>
      <w:r>
        <w:rPr>
          <w:rFonts w:ascii="Arial" w:hAnsi="Arial" w:cs="Arial"/>
          <w:sz w:val="22"/>
          <w:szCs w:val="22"/>
          <w:lang w:val="en-US"/>
        </w:rPr>
        <w:t xml:space="preserve"> who would be likely to qualify.)</w:t>
      </w:r>
      <w:r w:rsidR="00471CD2">
        <w:rPr>
          <w:rFonts w:ascii="Arial" w:hAnsi="Arial" w:cs="Arial"/>
          <w:sz w:val="22"/>
          <w:szCs w:val="22"/>
          <w:lang w:val="en-US"/>
        </w:rPr>
        <w:t xml:space="preserve">             </w:t>
      </w:r>
      <w:r w:rsidR="008B63E9" w:rsidRPr="00471CD2">
        <w:rPr>
          <w:rFonts w:ascii="Arial" w:hAnsi="Arial" w:cs="Arial"/>
          <w:b/>
          <w:bCs/>
          <w:i/>
          <w:iCs/>
          <w:sz w:val="22"/>
          <w:szCs w:val="22"/>
          <w:lang w:val="en-US"/>
        </w:rPr>
        <w:t xml:space="preserve">Submissions by the Head of Department </w:t>
      </w:r>
      <w:r w:rsidRPr="00471CD2">
        <w:rPr>
          <w:rFonts w:ascii="Arial" w:hAnsi="Arial" w:cs="Arial"/>
          <w:b/>
          <w:bCs/>
          <w:i/>
          <w:iCs/>
          <w:sz w:val="22"/>
          <w:szCs w:val="22"/>
          <w:lang w:val="en-US"/>
        </w:rPr>
        <w:t>are to include:</w:t>
      </w:r>
    </w:p>
    <w:p w14:paraId="5AD07566" w14:textId="77777777" w:rsidR="004840E0" w:rsidRDefault="004840E0" w:rsidP="006118A7">
      <w:pPr>
        <w:widowControl/>
        <w:suppressAutoHyphens w:val="0"/>
        <w:spacing w:after="200" w:line="276" w:lineRule="auto"/>
        <w:contextualSpacing/>
        <w:rPr>
          <w:rFonts w:ascii="Arial" w:hAnsi="Arial" w:cs="Arial"/>
          <w:sz w:val="22"/>
          <w:szCs w:val="22"/>
          <w:lang w:val="en-US"/>
        </w:rPr>
      </w:pPr>
    </w:p>
    <w:p w14:paraId="0A34BA3A" w14:textId="77777777" w:rsidR="008B63E9" w:rsidRDefault="004840E0" w:rsidP="00431028">
      <w:pPr>
        <w:widowControl/>
        <w:suppressAutoHyphens w:val="0"/>
        <w:spacing w:after="200" w:line="276" w:lineRule="auto"/>
        <w:contextualSpacing/>
        <w:rPr>
          <w:rFonts w:ascii="Arial" w:hAnsi="Arial" w:cs="Arial"/>
          <w:iCs/>
          <w:sz w:val="22"/>
          <w:szCs w:val="22"/>
          <w:lang w:val="en-US"/>
        </w:rPr>
      </w:pPr>
      <w:r w:rsidRPr="00431028">
        <w:rPr>
          <w:rFonts w:ascii="Arial" w:hAnsi="Arial" w:cs="Arial"/>
          <w:b/>
          <w:i/>
          <w:sz w:val="22"/>
          <w:szCs w:val="22"/>
          <w:lang w:val="en-US"/>
        </w:rPr>
        <w:t>CV:</w:t>
      </w:r>
      <w:r>
        <w:rPr>
          <w:rFonts w:ascii="Arial" w:hAnsi="Arial" w:cs="Arial"/>
          <w:sz w:val="22"/>
          <w:szCs w:val="22"/>
          <w:lang w:val="en-US"/>
        </w:rPr>
        <w:t xml:space="preserve"> An up-to-date CV, in</w:t>
      </w:r>
      <w:r>
        <w:rPr>
          <w:rFonts w:ascii="Arial" w:hAnsi="Arial" w:cs="Arial"/>
          <w:iCs/>
          <w:sz w:val="22"/>
          <w:szCs w:val="22"/>
          <w:lang w:val="en-US"/>
        </w:rPr>
        <w:t>cluding a full publication list</w:t>
      </w:r>
      <w:r w:rsidRPr="004840E0">
        <w:rPr>
          <w:rFonts w:ascii="Arial" w:hAnsi="Arial" w:cs="Arial"/>
          <w:iCs/>
          <w:sz w:val="22"/>
          <w:szCs w:val="22"/>
          <w:lang w:val="en-US"/>
        </w:rPr>
        <w:t xml:space="preserve"> (not just selected publications) and present</w:t>
      </w:r>
      <w:r>
        <w:rPr>
          <w:rFonts w:ascii="Arial" w:hAnsi="Arial" w:cs="Arial"/>
          <w:iCs/>
          <w:sz w:val="22"/>
          <w:szCs w:val="22"/>
          <w:lang w:val="en-US"/>
        </w:rPr>
        <w:t>ing</w:t>
      </w:r>
      <w:r w:rsidRPr="004840E0">
        <w:rPr>
          <w:rFonts w:ascii="Arial" w:hAnsi="Arial" w:cs="Arial"/>
          <w:iCs/>
          <w:sz w:val="22"/>
          <w:szCs w:val="22"/>
          <w:lang w:val="en-US"/>
        </w:rPr>
        <w:t xml:space="preserve"> clear detail of teaching duties</w:t>
      </w:r>
      <w:r>
        <w:rPr>
          <w:rFonts w:ascii="Arial" w:hAnsi="Arial" w:cs="Arial"/>
          <w:iCs/>
          <w:sz w:val="22"/>
          <w:szCs w:val="22"/>
          <w:lang w:val="en-US"/>
        </w:rPr>
        <w:t xml:space="preserve"> must be supplied.</w:t>
      </w:r>
    </w:p>
    <w:p w14:paraId="23D8F354" w14:textId="77777777" w:rsidR="004840E0" w:rsidRPr="00431028" w:rsidRDefault="004840E0" w:rsidP="004840E0">
      <w:pPr>
        <w:widowControl/>
        <w:suppressAutoHyphens w:val="0"/>
        <w:spacing w:after="200" w:line="276" w:lineRule="auto"/>
        <w:ind w:left="1080"/>
        <w:contextualSpacing/>
        <w:rPr>
          <w:rFonts w:ascii="Arial" w:hAnsi="Arial" w:cs="Arial"/>
          <w:i/>
          <w:sz w:val="22"/>
          <w:szCs w:val="22"/>
          <w:lang w:val="en-US"/>
        </w:rPr>
      </w:pPr>
    </w:p>
    <w:p w14:paraId="54FB9017" w14:textId="77777777" w:rsidR="008B63E9" w:rsidRDefault="004840E0" w:rsidP="00431028">
      <w:pPr>
        <w:widowControl/>
        <w:suppressAutoHyphens w:val="0"/>
        <w:spacing w:after="200" w:line="276" w:lineRule="auto"/>
        <w:contextualSpacing/>
        <w:rPr>
          <w:rFonts w:ascii="Arial" w:hAnsi="Arial" w:cs="Arial"/>
          <w:iCs/>
          <w:sz w:val="22"/>
          <w:szCs w:val="22"/>
          <w:lang w:val="en-US"/>
        </w:rPr>
      </w:pPr>
      <w:r w:rsidRPr="00431028">
        <w:rPr>
          <w:rFonts w:ascii="Arial" w:hAnsi="Arial" w:cs="Arial"/>
          <w:b/>
          <w:i/>
          <w:iCs/>
          <w:sz w:val="22"/>
          <w:szCs w:val="22"/>
          <w:lang w:val="en-US"/>
        </w:rPr>
        <w:t>Head of Department statement</w:t>
      </w:r>
      <w:r w:rsidRPr="00431028">
        <w:rPr>
          <w:rFonts w:ascii="Arial" w:hAnsi="Arial" w:cs="Arial"/>
          <w:b/>
          <w:i/>
          <w:sz w:val="22"/>
          <w:szCs w:val="22"/>
          <w:lang w:val="en-US"/>
        </w:rPr>
        <w:t>:</w:t>
      </w:r>
      <w:r>
        <w:rPr>
          <w:rFonts w:ascii="Arial" w:hAnsi="Arial" w:cs="Arial"/>
          <w:sz w:val="22"/>
          <w:szCs w:val="22"/>
          <w:lang w:val="en-US"/>
        </w:rPr>
        <w:t xml:space="preserve"> A</w:t>
      </w:r>
      <w:r w:rsidR="008B63E9" w:rsidRPr="004840E0">
        <w:rPr>
          <w:rFonts w:ascii="Arial" w:hAnsi="Arial" w:cs="Arial"/>
          <w:sz w:val="22"/>
          <w:szCs w:val="22"/>
          <w:lang w:val="en-US"/>
        </w:rPr>
        <w:t xml:space="preserve"> statement from</w:t>
      </w:r>
      <w:r w:rsidR="00343E35">
        <w:rPr>
          <w:rFonts w:ascii="Arial" w:hAnsi="Arial" w:cs="Arial"/>
          <w:sz w:val="22"/>
          <w:szCs w:val="22"/>
          <w:lang w:val="en-US"/>
        </w:rPr>
        <w:t xml:space="preserve"> the</w:t>
      </w:r>
      <w:r w:rsidR="008B63E9" w:rsidRPr="004840E0">
        <w:rPr>
          <w:rFonts w:ascii="Arial" w:hAnsi="Arial" w:cs="Arial"/>
          <w:sz w:val="22"/>
          <w:szCs w:val="22"/>
          <w:lang w:val="en-US"/>
        </w:rPr>
        <w:t xml:space="preserve"> Head of Department confirming that the individual’s duties are comparable to </w:t>
      </w:r>
      <w:r>
        <w:rPr>
          <w:rFonts w:ascii="Arial" w:hAnsi="Arial" w:cs="Arial"/>
          <w:sz w:val="22"/>
          <w:szCs w:val="22"/>
          <w:lang w:val="en-US"/>
        </w:rPr>
        <w:t xml:space="preserve">those of </w:t>
      </w:r>
      <w:r w:rsidR="008B63E9" w:rsidRPr="004840E0">
        <w:rPr>
          <w:rFonts w:ascii="Arial" w:hAnsi="Arial" w:cs="Arial"/>
          <w:sz w:val="22"/>
          <w:szCs w:val="22"/>
          <w:lang w:val="en-US"/>
        </w:rPr>
        <w:t xml:space="preserve">an </w:t>
      </w:r>
      <w:r>
        <w:rPr>
          <w:rFonts w:ascii="Arial" w:hAnsi="Arial" w:cs="Arial"/>
          <w:sz w:val="22"/>
          <w:szCs w:val="22"/>
          <w:lang w:val="en-US"/>
        </w:rPr>
        <w:t>academic post-holder must be included.</w:t>
      </w:r>
      <w:r w:rsidRPr="004840E0">
        <w:rPr>
          <w:rFonts w:ascii="Arial" w:hAnsi="Arial" w:cs="Arial"/>
          <w:i/>
          <w:iCs/>
          <w:sz w:val="22"/>
          <w:szCs w:val="22"/>
          <w:lang w:val="en-US"/>
        </w:rPr>
        <w:t xml:space="preserve"> </w:t>
      </w:r>
      <w:r w:rsidRPr="004840E0">
        <w:rPr>
          <w:rFonts w:ascii="Arial" w:hAnsi="Arial" w:cs="Arial"/>
          <w:iCs/>
          <w:sz w:val="22"/>
          <w:szCs w:val="22"/>
          <w:lang w:val="en-US"/>
        </w:rPr>
        <w:t xml:space="preserve">This statement must clearly verify that </w:t>
      </w:r>
      <w:r w:rsidR="00343E35">
        <w:rPr>
          <w:rFonts w:ascii="Arial" w:hAnsi="Arial" w:cs="Arial"/>
          <w:iCs/>
          <w:sz w:val="22"/>
          <w:szCs w:val="22"/>
          <w:lang w:val="en-US"/>
        </w:rPr>
        <w:t xml:space="preserve">the </w:t>
      </w:r>
      <w:r w:rsidR="003F0B83">
        <w:rPr>
          <w:rFonts w:ascii="Arial" w:hAnsi="Arial" w:cs="Arial"/>
          <w:iCs/>
          <w:sz w:val="22"/>
          <w:szCs w:val="22"/>
          <w:lang w:val="en-US"/>
        </w:rPr>
        <w:t xml:space="preserve">teaching load </w:t>
      </w:r>
      <w:r w:rsidRPr="004840E0">
        <w:rPr>
          <w:rFonts w:ascii="Arial" w:hAnsi="Arial" w:cs="Arial"/>
          <w:iCs/>
          <w:sz w:val="22"/>
          <w:szCs w:val="22"/>
          <w:lang w:val="en-US"/>
        </w:rPr>
        <w:t xml:space="preserve">undertaken by the nominee </w:t>
      </w:r>
      <w:r w:rsidR="00343E35" w:rsidRPr="004840E0">
        <w:rPr>
          <w:rFonts w:ascii="Arial" w:hAnsi="Arial" w:cs="Arial"/>
          <w:iCs/>
          <w:sz w:val="22"/>
          <w:szCs w:val="22"/>
          <w:lang w:val="en-US"/>
        </w:rPr>
        <w:t>(including any undergraduate or graduate teaching and supervision)</w:t>
      </w:r>
      <w:r w:rsidR="00343E35">
        <w:rPr>
          <w:rFonts w:ascii="Arial" w:hAnsi="Arial" w:cs="Arial"/>
          <w:iCs/>
          <w:sz w:val="22"/>
          <w:szCs w:val="22"/>
          <w:lang w:val="en-US"/>
        </w:rPr>
        <w:t xml:space="preserve"> </w:t>
      </w:r>
      <w:r w:rsidRPr="004840E0">
        <w:rPr>
          <w:rFonts w:ascii="Arial" w:hAnsi="Arial" w:cs="Arial"/>
          <w:iCs/>
          <w:sz w:val="22"/>
          <w:szCs w:val="22"/>
          <w:lang w:val="en-US"/>
        </w:rPr>
        <w:t>is comparable to that of an associate professor</w:t>
      </w:r>
      <w:r w:rsidR="00431028">
        <w:rPr>
          <w:rFonts w:ascii="Arial" w:hAnsi="Arial" w:cs="Arial"/>
          <w:iCs/>
          <w:sz w:val="22"/>
          <w:szCs w:val="22"/>
          <w:lang w:val="en-US"/>
        </w:rPr>
        <w:t>,</w:t>
      </w:r>
      <w:r w:rsidRPr="004840E0">
        <w:rPr>
          <w:rFonts w:ascii="Arial" w:hAnsi="Arial" w:cs="Arial"/>
          <w:iCs/>
          <w:sz w:val="22"/>
          <w:szCs w:val="22"/>
          <w:lang w:val="en-US"/>
        </w:rPr>
        <w:t xml:space="preserve"> and that there is some form of contractual duty on the individual to provide teaching.</w:t>
      </w:r>
      <w:r w:rsidR="00DA58A6">
        <w:rPr>
          <w:rFonts w:ascii="Arial" w:hAnsi="Arial" w:cs="Arial"/>
          <w:iCs/>
          <w:sz w:val="22"/>
          <w:szCs w:val="22"/>
          <w:lang w:val="en-US"/>
        </w:rPr>
        <w:t xml:space="preserve"> </w:t>
      </w:r>
    </w:p>
    <w:p w14:paraId="51D3B37F" w14:textId="77777777" w:rsidR="00DA58A6" w:rsidRPr="007B639B" w:rsidRDefault="00DA58A6" w:rsidP="00431028">
      <w:pPr>
        <w:widowControl/>
        <w:suppressAutoHyphens w:val="0"/>
        <w:spacing w:after="200" w:line="276" w:lineRule="auto"/>
        <w:contextualSpacing/>
        <w:rPr>
          <w:rFonts w:ascii="Arial" w:hAnsi="Arial" w:cs="Arial"/>
          <w:sz w:val="22"/>
          <w:szCs w:val="22"/>
          <w:lang w:val="en-US"/>
        </w:rPr>
      </w:pPr>
    </w:p>
    <w:p w14:paraId="4199F39E" w14:textId="77777777" w:rsidR="00DA58A6" w:rsidRPr="007B639B" w:rsidRDefault="00DA58A6" w:rsidP="00431028">
      <w:pPr>
        <w:widowControl/>
        <w:suppressAutoHyphens w:val="0"/>
        <w:spacing w:after="200" w:line="276" w:lineRule="auto"/>
        <w:contextualSpacing/>
        <w:rPr>
          <w:rFonts w:ascii="Arial" w:hAnsi="Arial" w:cs="Arial"/>
          <w:sz w:val="22"/>
          <w:szCs w:val="22"/>
          <w:lang w:val="en-US"/>
        </w:rPr>
      </w:pPr>
      <w:r w:rsidRPr="007B639B">
        <w:rPr>
          <w:rFonts w:ascii="Arial" w:hAnsi="Arial" w:cs="Arial"/>
          <w:sz w:val="22"/>
          <w:szCs w:val="22"/>
          <w:lang w:val="en-US"/>
        </w:rPr>
        <w:t>In keeping with the University’s process for award of Full Professorial title in the Recognition of Distinction Exercise, where a candidate works in</w:t>
      </w:r>
      <w:r w:rsidR="00812BC7" w:rsidRPr="007B639B">
        <w:rPr>
          <w:rFonts w:ascii="Arial" w:hAnsi="Arial" w:cs="Arial"/>
          <w:sz w:val="22"/>
          <w:szCs w:val="22"/>
          <w:lang w:val="en-US"/>
        </w:rPr>
        <w:t xml:space="preserve"> </w:t>
      </w:r>
      <w:r w:rsidRPr="007B639B">
        <w:rPr>
          <w:rFonts w:ascii="Arial" w:hAnsi="Arial" w:cs="Arial"/>
          <w:sz w:val="22"/>
          <w:szCs w:val="22"/>
          <w:lang w:val="en-US"/>
        </w:rPr>
        <w:t>multiple departments</w:t>
      </w:r>
      <w:r w:rsidR="00812BC7" w:rsidRPr="007B639B">
        <w:rPr>
          <w:rFonts w:ascii="Arial" w:hAnsi="Arial" w:cs="Arial"/>
          <w:sz w:val="22"/>
          <w:szCs w:val="22"/>
          <w:lang w:val="en-US"/>
        </w:rPr>
        <w:t xml:space="preserve"> (including Academic Departments, Continuing Education and GLAM)</w:t>
      </w:r>
      <w:r w:rsidRPr="007B639B">
        <w:rPr>
          <w:rFonts w:ascii="Arial" w:hAnsi="Arial" w:cs="Arial"/>
          <w:sz w:val="22"/>
          <w:szCs w:val="22"/>
          <w:lang w:val="en-US"/>
        </w:rPr>
        <w:t xml:space="preserve">, statements from all of the relevant Heads of Department will be considered </w:t>
      </w:r>
      <w:r w:rsidR="00812BC7" w:rsidRPr="007B639B">
        <w:rPr>
          <w:rFonts w:ascii="Arial" w:hAnsi="Arial" w:cs="Arial"/>
          <w:sz w:val="22"/>
          <w:szCs w:val="22"/>
          <w:lang w:val="en-US"/>
        </w:rPr>
        <w:t xml:space="preserve">to build the whole picture. </w:t>
      </w:r>
      <w:r w:rsidR="00DB0D20" w:rsidRPr="007B639B">
        <w:rPr>
          <w:rFonts w:ascii="Arial" w:hAnsi="Arial" w:cs="Arial"/>
          <w:sz w:val="22"/>
          <w:szCs w:val="22"/>
          <w:lang w:val="en-US"/>
        </w:rPr>
        <w:t>W</w:t>
      </w:r>
      <w:r w:rsidR="00812BC7" w:rsidRPr="007B639B">
        <w:rPr>
          <w:rFonts w:ascii="Arial" w:hAnsi="Arial" w:cs="Arial"/>
          <w:sz w:val="22"/>
          <w:szCs w:val="22"/>
          <w:lang w:val="en-US"/>
        </w:rPr>
        <w:t>here a candidate’s work sits across multiple academic divisions, depending on the balance of their duties, it may be necessary for</w:t>
      </w:r>
      <w:r w:rsidR="004B68CE" w:rsidRPr="007B639B">
        <w:rPr>
          <w:rFonts w:ascii="Arial" w:hAnsi="Arial" w:cs="Arial"/>
          <w:sz w:val="22"/>
          <w:szCs w:val="22"/>
          <w:lang w:val="en-US"/>
        </w:rPr>
        <w:t xml:space="preserve"> the </w:t>
      </w:r>
      <w:r w:rsidR="00812BC7" w:rsidRPr="007B639B">
        <w:rPr>
          <w:rFonts w:ascii="Arial" w:hAnsi="Arial" w:cs="Arial"/>
          <w:sz w:val="22"/>
          <w:szCs w:val="22"/>
          <w:lang w:val="en-US"/>
        </w:rPr>
        <w:t>case to be considered by both of the divisional panels.</w:t>
      </w:r>
    </w:p>
    <w:p w14:paraId="4A23BE21" w14:textId="77777777" w:rsidR="00812BC7" w:rsidRPr="007B639B" w:rsidRDefault="00812BC7" w:rsidP="00431028">
      <w:pPr>
        <w:widowControl/>
        <w:suppressAutoHyphens w:val="0"/>
        <w:spacing w:after="200" w:line="276" w:lineRule="auto"/>
        <w:contextualSpacing/>
        <w:rPr>
          <w:rFonts w:ascii="Arial" w:hAnsi="Arial" w:cs="Arial"/>
          <w:i/>
          <w:sz w:val="22"/>
          <w:szCs w:val="22"/>
          <w:lang w:val="en-US"/>
        </w:rPr>
      </w:pPr>
    </w:p>
    <w:p w14:paraId="5841C7A3" w14:textId="77777777" w:rsidR="00812BC7" w:rsidRPr="007B639B" w:rsidRDefault="00236BA7" w:rsidP="00431028">
      <w:pPr>
        <w:widowControl/>
        <w:suppressAutoHyphens w:val="0"/>
        <w:spacing w:after="200" w:line="276" w:lineRule="auto"/>
        <w:contextualSpacing/>
        <w:rPr>
          <w:rFonts w:ascii="Arial" w:hAnsi="Arial" w:cs="Arial"/>
          <w:i/>
          <w:sz w:val="22"/>
          <w:szCs w:val="22"/>
          <w:lang w:val="en-US"/>
        </w:rPr>
      </w:pPr>
      <w:r w:rsidRPr="007B639B">
        <w:rPr>
          <w:rFonts w:ascii="Arial" w:hAnsi="Arial" w:cs="Arial"/>
          <w:i/>
          <w:sz w:val="22"/>
          <w:szCs w:val="22"/>
          <w:lang w:val="en-US"/>
        </w:rPr>
        <w:t xml:space="preserve">In view of the potential for complexity in considering cross-departmental cases, </w:t>
      </w:r>
      <w:r w:rsidR="00812BC7" w:rsidRPr="007B639B">
        <w:rPr>
          <w:rFonts w:ascii="Arial" w:hAnsi="Arial" w:cs="Arial"/>
          <w:i/>
          <w:sz w:val="22"/>
          <w:szCs w:val="22"/>
          <w:lang w:val="en-US"/>
        </w:rPr>
        <w:t xml:space="preserve">Heads of Department should contact the Division for advice </w:t>
      </w:r>
      <w:r w:rsidR="006C2149" w:rsidRPr="007B639B">
        <w:rPr>
          <w:rFonts w:ascii="Arial" w:hAnsi="Arial" w:cs="Arial"/>
          <w:i/>
          <w:sz w:val="22"/>
          <w:szCs w:val="22"/>
          <w:lang w:val="en-US"/>
        </w:rPr>
        <w:t xml:space="preserve">(via Polly Bunce) </w:t>
      </w:r>
      <w:r w:rsidR="00812BC7" w:rsidRPr="007B639B">
        <w:rPr>
          <w:rFonts w:ascii="Arial" w:hAnsi="Arial" w:cs="Arial"/>
          <w:i/>
          <w:sz w:val="22"/>
          <w:szCs w:val="22"/>
          <w:lang w:val="en-US"/>
        </w:rPr>
        <w:t>in the event that a cross-d</w:t>
      </w:r>
      <w:r w:rsidRPr="007B639B">
        <w:rPr>
          <w:rFonts w:ascii="Arial" w:hAnsi="Arial" w:cs="Arial"/>
          <w:i/>
          <w:sz w:val="22"/>
          <w:szCs w:val="22"/>
          <w:lang w:val="en-US"/>
        </w:rPr>
        <w:t xml:space="preserve">epartmental </w:t>
      </w:r>
      <w:r w:rsidR="00812BC7" w:rsidRPr="007B639B">
        <w:rPr>
          <w:rFonts w:ascii="Arial" w:hAnsi="Arial" w:cs="Arial"/>
          <w:i/>
          <w:sz w:val="22"/>
          <w:szCs w:val="22"/>
          <w:lang w:val="en-US"/>
        </w:rPr>
        <w:t xml:space="preserve">candidate is being nominated </w:t>
      </w:r>
      <w:r w:rsidR="006C2149" w:rsidRPr="007B639B">
        <w:rPr>
          <w:rFonts w:ascii="Arial" w:hAnsi="Arial" w:cs="Arial"/>
          <w:i/>
          <w:sz w:val="22"/>
          <w:szCs w:val="22"/>
          <w:lang w:val="en-US"/>
        </w:rPr>
        <w:t>and/</w:t>
      </w:r>
      <w:r w:rsidR="00812BC7" w:rsidRPr="007B639B">
        <w:rPr>
          <w:rFonts w:ascii="Arial" w:hAnsi="Arial" w:cs="Arial"/>
          <w:i/>
          <w:sz w:val="22"/>
          <w:szCs w:val="22"/>
          <w:lang w:val="en-US"/>
        </w:rPr>
        <w:t xml:space="preserve">or </w:t>
      </w:r>
      <w:r w:rsidR="006C2149" w:rsidRPr="007B639B">
        <w:rPr>
          <w:rFonts w:ascii="Arial" w:hAnsi="Arial" w:cs="Arial"/>
          <w:i/>
          <w:sz w:val="22"/>
          <w:szCs w:val="22"/>
          <w:lang w:val="en-US"/>
        </w:rPr>
        <w:t xml:space="preserve">has </w:t>
      </w:r>
      <w:r w:rsidR="00812BC7" w:rsidRPr="007B639B">
        <w:rPr>
          <w:rFonts w:ascii="Arial" w:hAnsi="Arial" w:cs="Arial"/>
          <w:i/>
          <w:sz w:val="22"/>
          <w:szCs w:val="22"/>
          <w:lang w:val="en-US"/>
        </w:rPr>
        <w:t>contact</w:t>
      </w:r>
      <w:r w:rsidR="006C2149" w:rsidRPr="007B639B">
        <w:rPr>
          <w:rFonts w:ascii="Arial" w:hAnsi="Arial" w:cs="Arial"/>
          <w:i/>
          <w:sz w:val="22"/>
          <w:szCs w:val="22"/>
          <w:lang w:val="en-US"/>
        </w:rPr>
        <w:t>ed</w:t>
      </w:r>
      <w:r w:rsidR="00812BC7" w:rsidRPr="007B639B">
        <w:rPr>
          <w:rFonts w:ascii="Arial" w:hAnsi="Arial" w:cs="Arial"/>
          <w:i/>
          <w:sz w:val="22"/>
          <w:szCs w:val="22"/>
          <w:lang w:val="en-US"/>
        </w:rPr>
        <w:t xml:space="preserve"> </w:t>
      </w:r>
      <w:r w:rsidRPr="007B639B">
        <w:rPr>
          <w:rFonts w:ascii="Arial" w:hAnsi="Arial" w:cs="Arial"/>
          <w:i/>
          <w:sz w:val="22"/>
          <w:szCs w:val="22"/>
          <w:lang w:val="en-US"/>
        </w:rPr>
        <w:t>a</w:t>
      </w:r>
      <w:r w:rsidR="002A076E" w:rsidRPr="007B639B">
        <w:rPr>
          <w:rFonts w:ascii="Arial" w:hAnsi="Arial" w:cs="Arial"/>
          <w:i/>
          <w:sz w:val="22"/>
          <w:szCs w:val="22"/>
          <w:lang w:val="en-US"/>
        </w:rPr>
        <w:t xml:space="preserve"> Head of Department</w:t>
      </w:r>
      <w:r w:rsidR="00812BC7" w:rsidRPr="007B639B">
        <w:rPr>
          <w:rFonts w:ascii="Arial" w:hAnsi="Arial" w:cs="Arial"/>
          <w:i/>
          <w:sz w:val="22"/>
          <w:szCs w:val="22"/>
          <w:lang w:val="en-US"/>
        </w:rPr>
        <w:t xml:space="preserve"> expressing a wish to be considered.</w:t>
      </w:r>
    </w:p>
    <w:p w14:paraId="6E949546" w14:textId="77777777" w:rsidR="00DA58A6" w:rsidRPr="007B639B" w:rsidRDefault="00DA58A6" w:rsidP="00431028">
      <w:pPr>
        <w:widowControl/>
        <w:suppressAutoHyphens w:val="0"/>
        <w:spacing w:after="200" w:line="276" w:lineRule="auto"/>
        <w:contextualSpacing/>
        <w:rPr>
          <w:rFonts w:cs="Arial"/>
        </w:rPr>
      </w:pPr>
    </w:p>
    <w:p w14:paraId="6043C8B0" w14:textId="77777777" w:rsidR="00430806" w:rsidRDefault="004840E0" w:rsidP="00431028">
      <w:pPr>
        <w:widowControl/>
        <w:suppressAutoHyphens w:val="0"/>
        <w:spacing w:after="200" w:line="276" w:lineRule="auto"/>
        <w:contextualSpacing/>
        <w:rPr>
          <w:rFonts w:ascii="Arial" w:hAnsi="Arial" w:cs="Arial"/>
          <w:sz w:val="22"/>
          <w:szCs w:val="22"/>
          <w:lang w:val="en-US"/>
        </w:rPr>
      </w:pPr>
      <w:r w:rsidRPr="00431028">
        <w:rPr>
          <w:rFonts w:ascii="Arial" w:hAnsi="Arial" w:cs="Arial"/>
          <w:b/>
          <w:i/>
          <w:sz w:val="22"/>
          <w:szCs w:val="22"/>
          <w:lang w:val="en-US"/>
        </w:rPr>
        <w:t>Reference:</w:t>
      </w:r>
      <w:r>
        <w:rPr>
          <w:rFonts w:ascii="Arial" w:hAnsi="Arial" w:cs="Arial"/>
          <w:sz w:val="22"/>
          <w:szCs w:val="22"/>
          <w:lang w:val="en-US"/>
        </w:rPr>
        <w:t xml:space="preserve"> A </w:t>
      </w:r>
      <w:r w:rsidR="008B63E9" w:rsidRPr="004840E0">
        <w:rPr>
          <w:rFonts w:ascii="Arial" w:hAnsi="Arial" w:cs="Arial"/>
          <w:sz w:val="22"/>
          <w:szCs w:val="22"/>
          <w:lang w:val="en-US"/>
        </w:rPr>
        <w:t xml:space="preserve">short reference by </w:t>
      </w:r>
      <w:r>
        <w:rPr>
          <w:rFonts w:ascii="Arial" w:hAnsi="Arial" w:cs="Arial"/>
          <w:sz w:val="22"/>
          <w:szCs w:val="22"/>
          <w:lang w:val="en-US"/>
        </w:rPr>
        <w:t xml:space="preserve">the </w:t>
      </w:r>
      <w:r w:rsidR="008B63E9" w:rsidRPr="004840E0">
        <w:rPr>
          <w:rFonts w:ascii="Arial" w:hAnsi="Arial" w:cs="Arial"/>
          <w:sz w:val="22"/>
          <w:szCs w:val="22"/>
          <w:lang w:val="en-US"/>
        </w:rPr>
        <w:t xml:space="preserve">Head of Department or </w:t>
      </w:r>
      <w:r>
        <w:rPr>
          <w:rFonts w:ascii="Arial" w:hAnsi="Arial" w:cs="Arial"/>
          <w:sz w:val="22"/>
          <w:szCs w:val="22"/>
          <w:lang w:val="en-US"/>
        </w:rPr>
        <w:t>another appropriate senior</w:t>
      </w:r>
      <w:r w:rsidR="008B63E9" w:rsidRPr="004840E0">
        <w:rPr>
          <w:rFonts w:ascii="Arial" w:hAnsi="Arial" w:cs="Arial"/>
          <w:sz w:val="22"/>
          <w:szCs w:val="22"/>
          <w:lang w:val="en-US"/>
        </w:rPr>
        <w:t xml:space="preserve"> acade</w:t>
      </w:r>
      <w:r>
        <w:rPr>
          <w:rFonts w:ascii="Arial" w:hAnsi="Arial" w:cs="Arial"/>
          <w:sz w:val="22"/>
          <w:szCs w:val="22"/>
          <w:lang w:val="en-US"/>
        </w:rPr>
        <w:t>mic from within the Department must be provided, attesting</w:t>
      </w:r>
      <w:r w:rsidR="008B63E9" w:rsidRPr="004840E0">
        <w:rPr>
          <w:rFonts w:ascii="Arial" w:hAnsi="Arial" w:cs="Arial"/>
          <w:sz w:val="22"/>
          <w:szCs w:val="22"/>
          <w:lang w:val="en-US"/>
        </w:rPr>
        <w:t xml:space="preserve"> to </w:t>
      </w:r>
      <w:r>
        <w:rPr>
          <w:rFonts w:ascii="Arial" w:hAnsi="Arial" w:cs="Arial"/>
          <w:sz w:val="22"/>
          <w:szCs w:val="22"/>
          <w:lang w:val="en-US"/>
        </w:rPr>
        <w:t xml:space="preserve">the </w:t>
      </w:r>
      <w:r w:rsidR="008B63E9" w:rsidRPr="004840E0">
        <w:rPr>
          <w:rFonts w:ascii="Arial" w:hAnsi="Arial" w:cs="Arial"/>
          <w:sz w:val="22"/>
          <w:szCs w:val="22"/>
          <w:lang w:val="en-US"/>
        </w:rPr>
        <w:t xml:space="preserve">quality of </w:t>
      </w:r>
      <w:r>
        <w:rPr>
          <w:rFonts w:ascii="Arial" w:hAnsi="Arial" w:cs="Arial"/>
          <w:sz w:val="22"/>
          <w:szCs w:val="22"/>
          <w:lang w:val="en-US"/>
        </w:rPr>
        <w:t xml:space="preserve">the </w:t>
      </w:r>
      <w:r w:rsidR="008B63E9" w:rsidRPr="004840E0">
        <w:rPr>
          <w:rFonts w:ascii="Arial" w:hAnsi="Arial" w:cs="Arial"/>
          <w:sz w:val="22"/>
          <w:szCs w:val="22"/>
          <w:lang w:val="en-US"/>
        </w:rPr>
        <w:t>individual’s contribution and demonstrating that the criteria have been met</w:t>
      </w:r>
      <w:r w:rsidR="000C355E">
        <w:rPr>
          <w:rStyle w:val="FootnoteReference"/>
          <w:rFonts w:ascii="Arial" w:hAnsi="Arial" w:cs="Arial"/>
          <w:sz w:val="22"/>
          <w:szCs w:val="22"/>
          <w:lang w:val="en-US"/>
        </w:rPr>
        <w:footnoteReference w:id="1"/>
      </w:r>
      <w:r w:rsidR="008B63E9" w:rsidRPr="004840E0">
        <w:rPr>
          <w:rFonts w:ascii="Arial" w:hAnsi="Arial" w:cs="Arial"/>
          <w:sz w:val="22"/>
          <w:szCs w:val="22"/>
          <w:lang w:val="en-US"/>
        </w:rPr>
        <w:t>.</w:t>
      </w:r>
    </w:p>
    <w:p w14:paraId="2376FAF4" w14:textId="77777777" w:rsidR="002474D8" w:rsidRPr="007B639B" w:rsidRDefault="002474D8" w:rsidP="00431028">
      <w:pPr>
        <w:widowControl/>
        <w:suppressAutoHyphens w:val="0"/>
        <w:spacing w:after="200" w:line="276" w:lineRule="auto"/>
        <w:contextualSpacing/>
        <w:rPr>
          <w:rFonts w:ascii="Arial" w:hAnsi="Arial" w:cs="Arial"/>
          <w:sz w:val="22"/>
          <w:szCs w:val="22"/>
          <w:lang w:val="en-US"/>
        </w:rPr>
      </w:pPr>
    </w:p>
    <w:p w14:paraId="2711609E" w14:textId="5A72AAE9" w:rsidR="002474D8" w:rsidRPr="00471CD2" w:rsidRDefault="002474D8" w:rsidP="00471CD2">
      <w:pPr>
        <w:spacing w:after="0"/>
        <w:rPr>
          <w:rFonts w:ascii="Arial" w:hAnsi="Arial" w:cs="Arial"/>
          <w:sz w:val="22"/>
          <w:szCs w:val="22"/>
        </w:rPr>
      </w:pPr>
      <w:r w:rsidRPr="007B639B">
        <w:rPr>
          <w:rFonts w:ascii="Arial" w:hAnsi="Arial" w:cs="Arial"/>
          <w:sz w:val="22"/>
          <w:szCs w:val="22"/>
          <w:lang w:val="en-US"/>
        </w:rPr>
        <w:t xml:space="preserve">In keeping with the University’s process for award of Full Professorial title in the Recognition of </w:t>
      </w:r>
      <w:r w:rsidRPr="007B639B">
        <w:rPr>
          <w:rFonts w:ascii="Arial" w:hAnsi="Arial" w:cs="Arial"/>
          <w:sz w:val="22"/>
          <w:szCs w:val="22"/>
          <w:lang w:val="en-US"/>
        </w:rPr>
        <w:lastRenderedPageBreak/>
        <w:t xml:space="preserve">Distinction Exercise, </w:t>
      </w:r>
      <w:r w:rsidRPr="007B639B">
        <w:rPr>
          <w:rFonts w:ascii="Arial" w:hAnsi="Arial" w:cs="Arial"/>
          <w:sz w:val="22"/>
          <w:szCs w:val="22"/>
        </w:rPr>
        <w:t xml:space="preserve">the MPLS Personnel Subcommittee may seek supplementary information, as they see necessary, in order to reach fair and consistent recommendations. </w:t>
      </w:r>
    </w:p>
    <w:p w14:paraId="4188928E" w14:textId="77777777" w:rsidR="00471CD2" w:rsidRDefault="00471CD2" w:rsidP="00471CD2">
      <w:pPr>
        <w:spacing w:after="0"/>
        <w:ind w:left="142" w:right="282"/>
        <w:jc w:val="right"/>
        <w:rPr>
          <w:rFonts w:ascii="Arial" w:hAnsi="Arial" w:cs="Arial"/>
          <w:i/>
          <w:sz w:val="18"/>
          <w:szCs w:val="18"/>
        </w:rPr>
      </w:pPr>
    </w:p>
    <w:p w14:paraId="7DBB250B" w14:textId="049775A3" w:rsidR="00471CD2" w:rsidRPr="007B639B" w:rsidRDefault="00471CD2" w:rsidP="00471CD2">
      <w:pPr>
        <w:spacing w:after="0"/>
        <w:ind w:left="142" w:right="282"/>
        <w:jc w:val="right"/>
        <w:rPr>
          <w:rFonts w:ascii="Arial" w:hAnsi="Arial" w:cs="Arial"/>
          <w:i/>
          <w:sz w:val="18"/>
          <w:szCs w:val="18"/>
        </w:rPr>
      </w:pPr>
      <w:r w:rsidRPr="007B639B">
        <w:rPr>
          <w:rFonts w:ascii="Arial" w:hAnsi="Arial" w:cs="Arial"/>
          <w:i/>
          <w:sz w:val="18"/>
          <w:szCs w:val="18"/>
        </w:rPr>
        <w:t xml:space="preserve">MPLS Procedure updated </w:t>
      </w:r>
      <w:r>
        <w:rPr>
          <w:rFonts w:ascii="Arial" w:hAnsi="Arial" w:cs="Arial"/>
          <w:i/>
          <w:sz w:val="18"/>
          <w:szCs w:val="18"/>
        </w:rPr>
        <w:t>March 2024</w:t>
      </w:r>
    </w:p>
    <w:p w14:paraId="1B6B5DA7" w14:textId="77777777" w:rsidR="002B5622" w:rsidRDefault="002B5622" w:rsidP="00431028">
      <w:pPr>
        <w:jc w:val="right"/>
        <w:rPr>
          <w:rFonts w:ascii="Arial" w:hAnsi="Arial" w:cs="Arial"/>
          <w:sz w:val="22"/>
          <w:szCs w:val="22"/>
        </w:rPr>
      </w:pPr>
    </w:p>
    <w:p w14:paraId="00F492E2" w14:textId="77777777" w:rsidR="008B63E9" w:rsidRDefault="00431028" w:rsidP="00431028">
      <w:pPr>
        <w:jc w:val="right"/>
        <w:rPr>
          <w:rFonts w:ascii="Arial" w:hAnsi="Arial" w:cs="Arial"/>
          <w:b/>
          <w:i/>
          <w:iCs/>
          <w:sz w:val="22"/>
          <w:szCs w:val="22"/>
        </w:rPr>
      </w:pPr>
      <w:r>
        <w:rPr>
          <w:rFonts w:ascii="Arial" w:hAnsi="Arial" w:cs="Arial"/>
          <w:b/>
          <w:sz w:val="22"/>
          <w:szCs w:val="22"/>
        </w:rPr>
        <w:t>ANNEXE</w:t>
      </w:r>
    </w:p>
    <w:p w14:paraId="41B398F4" w14:textId="77777777" w:rsidR="005258DC" w:rsidRDefault="005258DC" w:rsidP="002F63C7">
      <w:pPr>
        <w:ind w:left="142" w:right="282"/>
        <w:jc w:val="center"/>
        <w:rPr>
          <w:rFonts w:ascii="Arial" w:hAnsi="Arial" w:cs="Arial"/>
          <w:b/>
          <w:iCs/>
          <w:sz w:val="28"/>
          <w:szCs w:val="28"/>
        </w:rPr>
      </w:pPr>
      <w:r w:rsidRPr="009C4B3B">
        <w:rPr>
          <w:rFonts w:ascii="Arial" w:hAnsi="Arial" w:cs="Arial"/>
          <w:b/>
          <w:iCs/>
          <w:sz w:val="28"/>
          <w:szCs w:val="28"/>
        </w:rPr>
        <w:t>Framework approved by all Divisions for conferment of AP title</w:t>
      </w:r>
    </w:p>
    <w:p w14:paraId="21FFB2F8" w14:textId="77777777" w:rsidR="00AA46E4" w:rsidRDefault="00AA46E4" w:rsidP="00AA46E4">
      <w:pPr>
        <w:outlineLvl w:val="0"/>
        <w:rPr>
          <w:rFonts w:ascii="Arial" w:hAnsi="Arial" w:cs="Arial"/>
          <w:b/>
          <w:sz w:val="22"/>
          <w:szCs w:val="22"/>
        </w:rPr>
      </w:pPr>
    </w:p>
    <w:p w14:paraId="6981895E" w14:textId="77777777" w:rsidR="00AA46E4" w:rsidRPr="00AA46E4" w:rsidRDefault="00AA46E4" w:rsidP="00AA46E4">
      <w:pPr>
        <w:outlineLvl w:val="0"/>
        <w:rPr>
          <w:rFonts w:ascii="Arial" w:hAnsi="Arial" w:cs="Arial"/>
          <w:b/>
        </w:rPr>
      </w:pPr>
      <w:r w:rsidRPr="00AA46E4">
        <w:rPr>
          <w:rFonts w:ascii="Arial" w:hAnsi="Arial" w:cs="Arial"/>
          <w:b/>
        </w:rPr>
        <w:t>Principles for the conferment of the title of Associate Professor by divisional boards</w:t>
      </w:r>
    </w:p>
    <w:p w14:paraId="297FBA9C" w14:textId="77777777" w:rsidR="00AA46E4" w:rsidRPr="00AA46E4" w:rsidRDefault="00AA46E4" w:rsidP="00AA46E4">
      <w:pPr>
        <w:rPr>
          <w:rFonts w:ascii="Arial" w:hAnsi="Arial" w:cs="Arial"/>
          <w:sz w:val="22"/>
          <w:szCs w:val="22"/>
        </w:rPr>
      </w:pPr>
      <w:r w:rsidRPr="00AA46E4">
        <w:rPr>
          <w:rFonts w:ascii="Arial" w:hAnsi="Arial" w:cs="Arial"/>
          <w:sz w:val="22"/>
          <w:szCs w:val="22"/>
        </w:rPr>
        <w:t>These principles are intended to promote comparability between divisions in the process and criteria for the award of the title of associate professor to those who do not automatically qualify for it but who: are employed by the University (or, in certain circumstances by one of the colleges); making a significant and sustained contribution to the achievement of the University’s goals; and are of comparable distinction to those holding the substantive post of associate professor.</w:t>
      </w:r>
    </w:p>
    <w:p w14:paraId="2426B5E2" w14:textId="77777777" w:rsidR="00AA46E4" w:rsidRPr="00AA46E4" w:rsidRDefault="00AA46E4" w:rsidP="00AA46E4">
      <w:pPr>
        <w:rPr>
          <w:rFonts w:ascii="Arial" w:hAnsi="Arial" w:cs="Arial"/>
          <w:sz w:val="22"/>
          <w:szCs w:val="22"/>
        </w:rPr>
      </w:pPr>
      <w:r w:rsidRPr="00AA46E4">
        <w:rPr>
          <w:rFonts w:ascii="Arial" w:hAnsi="Arial" w:cs="Arial"/>
          <w:sz w:val="22"/>
          <w:szCs w:val="22"/>
        </w:rPr>
        <w:t xml:space="preserve">Individuals who hold a college-only appointment but who have made and are expected to continue to make a significant contribution to the work of a </w:t>
      </w:r>
      <w:proofErr w:type="gramStart"/>
      <w:r w:rsidRPr="00AA46E4">
        <w:rPr>
          <w:rFonts w:ascii="Arial" w:hAnsi="Arial" w:cs="Arial"/>
          <w:sz w:val="22"/>
          <w:szCs w:val="22"/>
        </w:rPr>
        <w:t>Department</w:t>
      </w:r>
      <w:proofErr w:type="gramEnd"/>
      <w:r w:rsidRPr="00AA46E4">
        <w:rPr>
          <w:rFonts w:ascii="Arial" w:hAnsi="Arial" w:cs="Arial"/>
          <w:sz w:val="22"/>
          <w:szCs w:val="22"/>
        </w:rPr>
        <w:t xml:space="preserve"> or Faculty, in terms of teaching (including supervision) and administration and who meet the criteria listed below can be nominated for the title of Associate Professor by the Head of Department. It is recognised that there will be few instances in which individuals make the requisite contribution without a </w:t>
      </w:r>
      <w:proofErr w:type="gramStart"/>
      <w:r w:rsidRPr="00AA46E4">
        <w:rPr>
          <w:rFonts w:ascii="Arial" w:hAnsi="Arial" w:cs="Arial"/>
          <w:sz w:val="22"/>
          <w:szCs w:val="22"/>
        </w:rPr>
        <w:t>University</w:t>
      </w:r>
      <w:proofErr w:type="gramEnd"/>
      <w:r w:rsidRPr="00AA46E4">
        <w:rPr>
          <w:rFonts w:ascii="Arial" w:hAnsi="Arial" w:cs="Arial"/>
          <w:sz w:val="22"/>
          <w:szCs w:val="22"/>
        </w:rPr>
        <w:t xml:space="preserve"> employment contract; the willingness to undertake duties will not justify the award of title.</w:t>
      </w:r>
    </w:p>
    <w:p w14:paraId="7C1C7651" w14:textId="77777777" w:rsidR="00AA46E4" w:rsidRDefault="00AA46E4" w:rsidP="00AA46E4">
      <w:pPr>
        <w:pStyle w:val="ListParagraph"/>
        <w:widowControl/>
        <w:numPr>
          <w:ilvl w:val="0"/>
          <w:numId w:val="11"/>
        </w:numPr>
        <w:suppressAutoHyphens w:val="0"/>
        <w:spacing w:after="200" w:line="276" w:lineRule="auto"/>
        <w:contextualSpacing/>
        <w:rPr>
          <w:rFonts w:ascii="Arial" w:hAnsi="Arial" w:cs="Arial"/>
          <w:sz w:val="22"/>
          <w:szCs w:val="22"/>
        </w:rPr>
      </w:pPr>
      <w:r w:rsidRPr="00AA46E4">
        <w:rPr>
          <w:rFonts w:ascii="Arial" w:hAnsi="Arial" w:cs="Arial"/>
          <w:sz w:val="22"/>
          <w:szCs w:val="22"/>
        </w:rPr>
        <w:t>Nominations to be made by Heads of Department who, in the course of PDR or other development discussions, should discuss the possibility of nomination with those who would be likely to qualify.</w:t>
      </w:r>
    </w:p>
    <w:p w14:paraId="6AF3EBBF" w14:textId="77777777" w:rsidR="00AA46E4" w:rsidRPr="00AA46E4" w:rsidRDefault="00AA46E4" w:rsidP="00AA46E4">
      <w:pPr>
        <w:pStyle w:val="ListParagraph"/>
        <w:widowControl/>
        <w:suppressAutoHyphens w:val="0"/>
        <w:spacing w:after="200" w:line="276" w:lineRule="auto"/>
        <w:contextualSpacing/>
        <w:rPr>
          <w:rFonts w:ascii="Arial" w:hAnsi="Arial" w:cs="Arial"/>
          <w:sz w:val="22"/>
          <w:szCs w:val="22"/>
        </w:rPr>
      </w:pPr>
    </w:p>
    <w:p w14:paraId="1CEE7C7D" w14:textId="7DF09204" w:rsidR="007B639B" w:rsidRPr="00471CD2" w:rsidRDefault="00AA46E4" w:rsidP="00471CD2">
      <w:pPr>
        <w:pStyle w:val="ListParagraph"/>
        <w:widowControl/>
        <w:numPr>
          <w:ilvl w:val="0"/>
          <w:numId w:val="11"/>
        </w:numPr>
        <w:suppressAutoHyphens w:val="0"/>
        <w:spacing w:after="200" w:line="276" w:lineRule="auto"/>
        <w:contextualSpacing/>
        <w:rPr>
          <w:rFonts w:ascii="Arial" w:hAnsi="Arial" w:cs="Arial"/>
          <w:sz w:val="22"/>
          <w:szCs w:val="22"/>
        </w:rPr>
      </w:pPr>
      <w:r w:rsidRPr="00AA46E4">
        <w:rPr>
          <w:rFonts w:ascii="Arial" w:hAnsi="Arial" w:cs="Arial"/>
          <w:sz w:val="22"/>
          <w:szCs w:val="22"/>
        </w:rPr>
        <w:t>Decisions to be made by Divisional Boards, or by an appropriately senior and experienced sub-committee of the Board, on the delegated authority of the Board</w:t>
      </w:r>
      <w:r>
        <w:rPr>
          <w:rFonts w:ascii="Arial" w:hAnsi="Arial" w:cs="Arial"/>
          <w:sz w:val="22"/>
          <w:szCs w:val="22"/>
        </w:rPr>
        <w:t>.</w:t>
      </w:r>
    </w:p>
    <w:p w14:paraId="042A89F3" w14:textId="77777777" w:rsidR="00AA46E4" w:rsidRPr="00AA46E4" w:rsidRDefault="00AA46E4" w:rsidP="00AA46E4">
      <w:pPr>
        <w:pStyle w:val="ListParagraph"/>
        <w:widowControl/>
        <w:numPr>
          <w:ilvl w:val="0"/>
          <w:numId w:val="11"/>
        </w:numPr>
        <w:suppressAutoHyphens w:val="0"/>
        <w:spacing w:after="200" w:line="276" w:lineRule="auto"/>
        <w:contextualSpacing/>
        <w:rPr>
          <w:rFonts w:ascii="Arial" w:hAnsi="Arial" w:cs="Arial"/>
          <w:sz w:val="22"/>
          <w:szCs w:val="22"/>
        </w:rPr>
      </w:pPr>
      <w:r w:rsidRPr="00AA46E4">
        <w:rPr>
          <w:rFonts w:ascii="Arial" w:hAnsi="Arial" w:cs="Arial"/>
          <w:sz w:val="22"/>
          <w:szCs w:val="22"/>
        </w:rPr>
        <w:t xml:space="preserve">Submissions by the Head of Department will include: </w:t>
      </w:r>
    </w:p>
    <w:p w14:paraId="6EFAEE24" w14:textId="77777777" w:rsidR="00AA46E4" w:rsidRPr="00AA46E4" w:rsidRDefault="00AA46E4" w:rsidP="00AA46E4">
      <w:pPr>
        <w:pStyle w:val="ListParagraph"/>
        <w:widowControl/>
        <w:numPr>
          <w:ilvl w:val="1"/>
          <w:numId w:val="11"/>
        </w:numPr>
        <w:suppressAutoHyphens w:val="0"/>
        <w:spacing w:after="200" w:line="276" w:lineRule="auto"/>
        <w:contextualSpacing/>
        <w:rPr>
          <w:rFonts w:ascii="Arial" w:hAnsi="Arial" w:cs="Arial"/>
          <w:sz w:val="22"/>
          <w:szCs w:val="22"/>
        </w:rPr>
      </w:pPr>
      <w:r w:rsidRPr="00AA46E4">
        <w:rPr>
          <w:rFonts w:ascii="Arial" w:hAnsi="Arial" w:cs="Arial"/>
          <w:sz w:val="22"/>
          <w:szCs w:val="22"/>
        </w:rPr>
        <w:t xml:space="preserve">an up-to-date CV; </w:t>
      </w:r>
    </w:p>
    <w:p w14:paraId="2B8EC421" w14:textId="77777777" w:rsidR="00AA46E4" w:rsidRPr="00AA46E4" w:rsidRDefault="00AA46E4" w:rsidP="00AA46E4">
      <w:pPr>
        <w:pStyle w:val="ListParagraph"/>
        <w:widowControl/>
        <w:numPr>
          <w:ilvl w:val="1"/>
          <w:numId w:val="11"/>
        </w:numPr>
        <w:suppressAutoHyphens w:val="0"/>
        <w:spacing w:after="200" w:line="276" w:lineRule="auto"/>
        <w:contextualSpacing/>
        <w:rPr>
          <w:rFonts w:ascii="Arial" w:hAnsi="Arial" w:cs="Arial"/>
          <w:sz w:val="22"/>
          <w:szCs w:val="22"/>
        </w:rPr>
      </w:pPr>
      <w:r w:rsidRPr="00AA46E4">
        <w:rPr>
          <w:rFonts w:ascii="Arial" w:hAnsi="Arial" w:cs="Arial"/>
          <w:sz w:val="22"/>
          <w:szCs w:val="22"/>
        </w:rPr>
        <w:t xml:space="preserve">a statement from Head of Department confirming that the individual’s duties are comparable to an academic post-holder; </w:t>
      </w:r>
    </w:p>
    <w:p w14:paraId="1F06F2F1" w14:textId="77777777" w:rsidR="00AA46E4" w:rsidRPr="00AA46E4" w:rsidRDefault="00AA46E4" w:rsidP="00AA46E4">
      <w:pPr>
        <w:pStyle w:val="ListParagraph"/>
        <w:widowControl/>
        <w:numPr>
          <w:ilvl w:val="1"/>
          <w:numId w:val="11"/>
        </w:numPr>
        <w:suppressAutoHyphens w:val="0"/>
        <w:spacing w:after="200" w:line="276" w:lineRule="auto"/>
        <w:contextualSpacing/>
        <w:rPr>
          <w:rFonts w:ascii="Arial" w:hAnsi="Arial" w:cs="Arial"/>
          <w:sz w:val="22"/>
          <w:szCs w:val="22"/>
        </w:rPr>
      </w:pPr>
      <w:r w:rsidRPr="00AA46E4">
        <w:rPr>
          <w:rFonts w:ascii="Arial" w:hAnsi="Arial" w:cs="Arial"/>
          <w:sz w:val="22"/>
          <w:szCs w:val="22"/>
        </w:rPr>
        <w:t>a short reference by Head of Department or appropriate, senior academic from within the Department, attesting to the quality of the individual’s contribution and demonstrating that the criteria listed below have been met.</w:t>
      </w:r>
      <w:r w:rsidRPr="00AA46E4">
        <w:rPr>
          <w:rStyle w:val="FootnoteReference"/>
          <w:rFonts w:ascii="Arial" w:hAnsi="Arial" w:cs="Arial"/>
          <w:sz w:val="22"/>
          <w:szCs w:val="22"/>
        </w:rPr>
        <w:footnoteReference w:id="2"/>
      </w:r>
      <w:r w:rsidRPr="00AA46E4">
        <w:rPr>
          <w:rFonts w:ascii="Arial" w:hAnsi="Arial" w:cs="Arial"/>
          <w:sz w:val="22"/>
          <w:szCs w:val="22"/>
        </w:rPr>
        <w:t xml:space="preserve"> </w:t>
      </w:r>
    </w:p>
    <w:p w14:paraId="68A2CFEE" w14:textId="77777777" w:rsidR="00AA46E4" w:rsidRDefault="00AA46E4" w:rsidP="00AA46E4">
      <w:pPr>
        <w:pStyle w:val="ListParagraph"/>
        <w:widowControl/>
        <w:suppressAutoHyphens w:val="0"/>
        <w:spacing w:after="200" w:line="276" w:lineRule="auto"/>
        <w:contextualSpacing/>
        <w:rPr>
          <w:rFonts w:ascii="Arial" w:hAnsi="Arial" w:cs="Arial"/>
          <w:sz w:val="22"/>
          <w:szCs w:val="22"/>
        </w:rPr>
      </w:pPr>
    </w:p>
    <w:p w14:paraId="490FC922" w14:textId="77777777" w:rsidR="00AA46E4" w:rsidRPr="00AA46E4" w:rsidRDefault="00AA46E4" w:rsidP="00AA46E4">
      <w:pPr>
        <w:pStyle w:val="ListParagraph"/>
        <w:widowControl/>
        <w:numPr>
          <w:ilvl w:val="0"/>
          <w:numId w:val="11"/>
        </w:numPr>
        <w:suppressAutoHyphens w:val="0"/>
        <w:spacing w:after="200" w:line="276" w:lineRule="auto"/>
        <w:contextualSpacing/>
        <w:rPr>
          <w:rFonts w:ascii="Arial" w:hAnsi="Arial" w:cs="Arial"/>
          <w:sz w:val="22"/>
          <w:szCs w:val="22"/>
        </w:rPr>
      </w:pPr>
      <w:r w:rsidRPr="00AA46E4">
        <w:rPr>
          <w:rFonts w:ascii="Arial" w:hAnsi="Arial" w:cs="Arial"/>
          <w:sz w:val="22"/>
          <w:szCs w:val="22"/>
        </w:rPr>
        <w:t>Divisions may, if they wish, seek additional references, including external references, if they are deemed necessary to establish whether applicants have met the criteria below.</w:t>
      </w:r>
    </w:p>
    <w:p w14:paraId="7DA3F7DD" w14:textId="77777777" w:rsidR="00AA46E4" w:rsidRDefault="00AA46E4" w:rsidP="00AA46E4">
      <w:pPr>
        <w:pStyle w:val="ListParagraph"/>
        <w:widowControl/>
        <w:suppressAutoHyphens w:val="0"/>
        <w:spacing w:after="200" w:line="276" w:lineRule="auto"/>
        <w:contextualSpacing/>
        <w:rPr>
          <w:rFonts w:ascii="Arial" w:hAnsi="Arial" w:cs="Arial"/>
          <w:sz w:val="22"/>
          <w:szCs w:val="22"/>
        </w:rPr>
      </w:pPr>
    </w:p>
    <w:p w14:paraId="1668C350" w14:textId="77777777" w:rsidR="00AA46E4" w:rsidRDefault="00AA46E4" w:rsidP="00AA46E4">
      <w:pPr>
        <w:pStyle w:val="ListParagraph"/>
        <w:widowControl/>
        <w:numPr>
          <w:ilvl w:val="0"/>
          <w:numId w:val="11"/>
        </w:numPr>
        <w:suppressAutoHyphens w:val="0"/>
        <w:spacing w:after="200" w:line="276" w:lineRule="auto"/>
        <w:contextualSpacing/>
        <w:rPr>
          <w:rFonts w:ascii="Arial" w:hAnsi="Arial" w:cs="Arial"/>
          <w:sz w:val="22"/>
          <w:szCs w:val="22"/>
        </w:rPr>
      </w:pPr>
      <w:r w:rsidRPr="00AA46E4">
        <w:rPr>
          <w:rFonts w:ascii="Arial" w:hAnsi="Arial" w:cs="Arial"/>
          <w:sz w:val="22"/>
          <w:szCs w:val="22"/>
        </w:rPr>
        <w:t>Applications for college-employed staff should include a reference from the Head of House, addressing the quality of teaching carried out in the college, in comparison to the standards expected of a substantive Associate Professor.</w:t>
      </w:r>
    </w:p>
    <w:p w14:paraId="4C198870" w14:textId="77777777" w:rsidR="00AA46E4" w:rsidRPr="00AA46E4" w:rsidRDefault="00AA46E4" w:rsidP="00AA46E4">
      <w:pPr>
        <w:pStyle w:val="ListParagraph"/>
        <w:widowControl/>
        <w:suppressAutoHyphens w:val="0"/>
        <w:spacing w:after="200" w:line="276" w:lineRule="auto"/>
        <w:contextualSpacing/>
        <w:rPr>
          <w:rFonts w:ascii="Arial" w:hAnsi="Arial" w:cs="Arial"/>
          <w:sz w:val="22"/>
          <w:szCs w:val="22"/>
        </w:rPr>
      </w:pPr>
    </w:p>
    <w:p w14:paraId="0A940942" w14:textId="77777777" w:rsidR="00AA46E4" w:rsidRPr="00AA46E4" w:rsidRDefault="00AA46E4" w:rsidP="00AA46E4">
      <w:pPr>
        <w:pStyle w:val="ListParagraph"/>
        <w:widowControl/>
        <w:numPr>
          <w:ilvl w:val="0"/>
          <w:numId w:val="11"/>
        </w:numPr>
        <w:suppressAutoHyphens w:val="0"/>
        <w:spacing w:after="200" w:line="276" w:lineRule="auto"/>
        <w:contextualSpacing/>
        <w:rPr>
          <w:rFonts w:ascii="Arial" w:hAnsi="Arial" w:cs="Arial"/>
          <w:sz w:val="22"/>
          <w:szCs w:val="22"/>
        </w:rPr>
      </w:pPr>
      <w:r w:rsidRPr="00AA46E4">
        <w:rPr>
          <w:rFonts w:ascii="Arial" w:hAnsi="Arial" w:cs="Arial"/>
          <w:sz w:val="22"/>
          <w:szCs w:val="22"/>
        </w:rPr>
        <w:lastRenderedPageBreak/>
        <w:t>The criteria for the award of the title of Associate Professor are:</w:t>
      </w:r>
    </w:p>
    <w:p w14:paraId="6C33D0E9" w14:textId="77777777" w:rsidR="00AA46E4" w:rsidRDefault="00AA46E4" w:rsidP="00AA46E4">
      <w:pPr>
        <w:pStyle w:val="ListParagraph"/>
        <w:widowControl/>
        <w:suppressAutoHyphens w:val="0"/>
        <w:spacing w:after="200" w:line="276" w:lineRule="auto"/>
        <w:ind w:left="1440"/>
        <w:contextualSpacing/>
        <w:rPr>
          <w:rFonts w:ascii="Arial" w:hAnsi="Arial" w:cs="Arial"/>
          <w:sz w:val="22"/>
          <w:szCs w:val="22"/>
        </w:rPr>
      </w:pPr>
    </w:p>
    <w:p w14:paraId="1AE273BB" w14:textId="77777777" w:rsidR="00AA46E4" w:rsidRDefault="00AA46E4" w:rsidP="00AA46E4">
      <w:pPr>
        <w:pStyle w:val="ListParagraph"/>
        <w:widowControl/>
        <w:numPr>
          <w:ilvl w:val="1"/>
          <w:numId w:val="11"/>
        </w:numPr>
        <w:suppressAutoHyphens w:val="0"/>
        <w:spacing w:after="200" w:line="276" w:lineRule="auto"/>
        <w:contextualSpacing/>
        <w:rPr>
          <w:rFonts w:ascii="Arial" w:hAnsi="Arial" w:cs="Arial"/>
          <w:sz w:val="22"/>
          <w:szCs w:val="22"/>
        </w:rPr>
      </w:pPr>
      <w:r w:rsidRPr="00AA46E4">
        <w:rPr>
          <w:rFonts w:ascii="Arial" w:hAnsi="Arial" w:cs="Arial"/>
          <w:sz w:val="22"/>
          <w:szCs w:val="22"/>
        </w:rPr>
        <w:t>Grade 9 or 10 or, if a clinician, on a consultant or honorary consultant grade (whether on a fixed-term, open-ended or permanent contract)</w:t>
      </w:r>
      <w:r w:rsidRPr="00AA46E4">
        <w:rPr>
          <w:rStyle w:val="FootnoteReference"/>
          <w:rFonts w:ascii="Arial" w:hAnsi="Arial" w:cs="Arial"/>
          <w:sz w:val="22"/>
          <w:szCs w:val="22"/>
        </w:rPr>
        <w:footnoteReference w:id="3"/>
      </w:r>
      <w:r w:rsidRPr="00AA46E4">
        <w:rPr>
          <w:rFonts w:ascii="Arial" w:hAnsi="Arial" w:cs="Arial"/>
          <w:sz w:val="22"/>
          <w:szCs w:val="22"/>
        </w:rPr>
        <w:t>;</w:t>
      </w:r>
    </w:p>
    <w:p w14:paraId="7C7E94C9" w14:textId="77777777" w:rsidR="00AA46E4" w:rsidRDefault="00AA46E4" w:rsidP="00AA46E4">
      <w:pPr>
        <w:pStyle w:val="ListParagraph"/>
        <w:widowControl/>
        <w:suppressAutoHyphens w:val="0"/>
        <w:spacing w:after="200" w:line="276" w:lineRule="auto"/>
        <w:ind w:left="1440"/>
        <w:contextualSpacing/>
        <w:rPr>
          <w:rFonts w:ascii="Arial" w:hAnsi="Arial" w:cs="Arial"/>
          <w:sz w:val="22"/>
          <w:szCs w:val="22"/>
        </w:rPr>
      </w:pPr>
    </w:p>
    <w:p w14:paraId="1F1EEAA4" w14:textId="77777777" w:rsidR="00AA46E4" w:rsidRPr="00AA46E4" w:rsidRDefault="00AA46E4" w:rsidP="00AA46E4">
      <w:pPr>
        <w:pStyle w:val="ListParagraph"/>
        <w:widowControl/>
        <w:suppressAutoHyphens w:val="0"/>
        <w:spacing w:after="200" w:line="276" w:lineRule="auto"/>
        <w:ind w:left="1440"/>
        <w:contextualSpacing/>
        <w:rPr>
          <w:rFonts w:ascii="Arial" w:hAnsi="Arial" w:cs="Arial"/>
          <w:sz w:val="22"/>
          <w:szCs w:val="22"/>
        </w:rPr>
      </w:pPr>
    </w:p>
    <w:p w14:paraId="001C66BB" w14:textId="77777777" w:rsidR="00AA46E4" w:rsidRPr="00AA46E4" w:rsidRDefault="00AA46E4" w:rsidP="00AA46E4">
      <w:pPr>
        <w:pStyle w:val="ListParagraph"/>
        <w:widowControl/>
        <w:numPr>
          <w:ilvl w:val="1"/>
          <w:numId w:val="11"/>
        </w:numPr>
        <w:suppressAutoHyphens w:val="0"/>
        <w:spacing w:after="200" w:line="276" w:lineRule="auto"/>
        <w:contextualSpacing/>
        <w:rPr>
          <w:rFonts w:ascii="Arial" w:hAnsi="Arial" w:cs="Arial"/>
          <w:sz w:val="22"/>
          <w:szCs w:val="22"/>
        </w:rPr>
      </w:pPr>
      <w:r w:rsidRPr="00AA46E4">
        <w:rPr>
          <w:rFonts w:ascii="Arial" w:hAnsi="Arial" w:cs="Arial"/>
          <w:sz w:val="22"/>
          <w:szCs w:val="22"/>
        </w:rPr>
        <w:t>The individual has an independent programme of research as a key focus of their role and of a standard (in terms of both quality and quantity) equivalent to that required for confirmation in post as an Associate Professor;</w:t>
      </w:r>
    </w:p>
    <w:p w14:paraId="5C9DBC8B" w14:textId="77777777" w:rsidR="00AA46E4" w:rsidRDefault="00AA46E4" w:rsidP="00AA46E4">
      <w:pPr>
        <w:pStyle w:val="ListParagraph"/>
        <w:widowControl/>
        <w:suppressAutoHyphens w:val="0"/>
        <w:spacing w:after="200" w:line="276" w:lineRule="auto"/>
        <w:ind w:left="1440"/>
        <w:contextualSpacing/>
        <w:rPr>
          <w:rFonts w:ascii="Arial" w:hAnsi="Arial" w:cs="Arial"/>
          <w:sz w:val="22"/>
          <w:szCs w:val="22"/>
        </w:rPr>
      </w:pPr>
    </w:p>
    <w:p w14:paraId="2A570B92" w14:textId="77777777" w:rsidR="00AA46E4" w:rsidRPr="00AA46E4" w:rsidRDefault="00AA46E4" w:rsidP="00AA46E4">
      <w:pPr>
        <w:pStyle w:val="ListParagraph"/>
        <w:widowControl/>
        <w:numPr>
          <w:ilvl w:val="1"/>
          <w:numId w:val="11"/>
        </w:numPr>
        <w:suppressAutoHyphens w:val="0"/>
        <w:spacing w:after="200" w:line="276" w:lineRule="auto"/>
        <w:contextualSpacing/>
        <w:rPr>
          <w:rFonts w:ascii="Arial" w:hAnsi="Arial" w:cs="Arial"/>
          <w:sz w:val="22"/>
          <w:szCs w:val="22"/>
        </w:rPr>
      </w:pPr>
      <w:r w:rsidRPr="00AA46E4">
        <w:rPr>
          <w:rFonts w:ascii="Arial" w:hAnsi="Arial" w:cs="Arial"/>
          <w:sz w:val="22"/>
          <w:szCs w:val="22"/>
        </w:rPr>
        <w:t>Teaching role comparable with that of a substantive Associate Professor in the relevant subject area, to include supervision;</w:t>
      </w:r>
    </w:p>
    <w:p w14:paraId="6863B78E" w14:textId="77777777" w:rsidR="00AA46E4" w:rsidRDefault="00AA46E4" w:rsidP="00AA46E4">
      <w:pPr>
        <w:pStyle w:val="ListParagraph"/>
        <w:widowControl/>
        <w:suppressAutoHyphens w:val="0"/>
        <w:spacing w:after="200" w:line="276" w:lineRule="auto"/>
        <w:ind w:left="1440"/>
        <w:contextualSpacing/>
        <w:rPr>
          <w:rFonts w:ascii="Arial" w:hAnsi="Arial" w:cs="Arial"/>
          <w:sz w:val="22"/>
          <w:szCs w:val="22"/>
        </w:rPr>
      </w:pPr>
    </w:p>
    <w:p w14:paraId="5485A26B" w14:textId="77777777" w:rsidR="00AA46E4" w:rsidRPr="00AA46E4" w:rsidRDefault="00AA46E4" w:rsidP="00AA46E4">
      <w:pPr>
        <w:pStyle w:val="ListParagraph"/>
        <w:widowControl/>
        <w:numPr>
          <w:ilvl w:val="1"/>
          <w:numId w:val="11"/>
        </w:numPr>
        <w:suppressAutoHyphens w:val="0"/>
        <w:spacing w:after="200" w:line="276" w:lineRule="auto"/>
        <w:contextualSpacing/>
        <w:rPr>
          <w:rFonts w:ascii="Arial" w:hAnsi="Arial" w:cs="Arial"/>
          <w:sz w:val="22"/>
          <w:szCs w:val="22"/>
        </w:rPr>
      </w:pPr>
      <w:r w:rsidRPr="00AA46E4">
        <w:rPr>
          <w:rFonts w:ascii="Arial" w:hAnsi="Arial" w:cs="Arial"/>
          <w:sz w:val="22"/>
          <w:szCs w:val="22"/>
        </w:rPr>
        <w:t>Teaching and administrative duties are carried out at no less a level of excellence than is expected of a substantive Associate Professor; and,</w:t>
      </w:r>
    </w:p>
    <w:p w14:paraId="25B4C8ED" w14:textId="77777777" w:rsidR="00AA46E4" w:rsidRDefault="00AA46E4" w:rsidP="00AA46E4">
      <w:pPr>
        <w:pStyle w:val="ListParagraph"/>
        <w:widowControl/>
        <w:suppressAutoHyphens w:val="0"/>
        <w:spacing w:after="200" w:line="276" w:lineRule="auto"/>
        <w:ind w:left="1440"/>
        <w:contextualSpacing/>
        <w:rPr>
          <w:rFonts w:ascii="Arial" w:hAnsi="Arial" w:cs="Arial"/>
          <w:sz w:val="22"/>
          <w:szCs w:val="22"/>
        </w:rPr>
      </w:pPr>
    </w:p>
    <w:p w14:paraId="238CEEB6" w14:textId="77777777" w:rsidR="00AA46E4" w:rsidRPr="00AA46E4" w:rsidRDefault="00AA46E4" w:rsidP="00AA46E4">
      <w:pPr>
        <w:pStyle w:val="ListParagraph"/>
        <w:widowControl/>
        <w:numPr>
          <w:ilvl w:val="1"/>
          <w:numId w:val="11"/>
        </w:numPr>
        <w:suppressAutoHyphens w:val="0"/>
        <w:spacing w:after="200" w:line="276" w:lineRule="auto"/>
        <w:contextualSpacing/>
        <w:rPr>
          <w:rFonts w:ascii="Arial" w:hAnsi="Arial" w:cs="Arial"/>
          <w:sz w:val="22"/>
          <w:szCs w:val="22"/>
        </w:rPr>
      </w:pPr>
      <w:r w:rsidRPr="00AA46E4">
        <w:rPr>
          <w:rFonts w:ascii="Arial" w:hAnsi="Arial" w:cs="Arial"/>
          <w:sz w:val="22"/>
          <w:szCs w:val="22"/>
        </w:rPr>
        <w:t>Contribution to other departmental duties, academic and otherwise, demonstrating the level of citizenship expected of a substantive Associate Professor.</w:t>
      </w:r>
    </w:p>
    <w:p w14:paraId="70AE81F3" w14:textId="77777777" w:rsidR="00AA46E4" w:rsidRPr="00AA46E4" w:rsidRDefault="00AA46E4" w:rsidP="00AA46E4">
      <w:pPr>
        <w:pStyle w:val="ListParagraph"/>
        <w:rPr>
          <w:rFonts w:ascii="Arial" w:hAnsi="Arial" w:cs="Arial"/>
          <w:sz w:val="22"/>
          <w:szCs w:val="22"/>
        </w:rPr>
      </w:pPr>
    </w:p>
    <w:p w14:paraId="71BC2C34" w14:textId="77777777" w:rsidR="00AA46E4" w:rsidRPr="00AA46E4" w:rsidRDefault="00AA46E4" w:rsidP="00AA46E4">
      <w:pPr>
        <w:pStyle w:val="ListParagraph"/>
        <w:widowControl/>
        <w:numPr>
          <w:ilvl w:val="0"/>
          <w:numId w:val="11"/>
        </w:numPr>
        <w:suppressAutoHyphens w:val="0"/>
        <w:spacing w:after="200" w:line="276" w:lineRule="auto"/>
        <w:contextualSpacing/>
        <w:rPr>
          <w:rFonts w:ascii="Arial" w:hAnsi="Arial" w:cs="Arial"/>
          <w:sz w:val="22"/>
          <w:szCs w:val="22"/>
        </w:rPr>
      </w:pPr>
      <w:r w:rsidRPr="00AA46E4">
        <w:rPr>
          <w:rFonts w:ascii="Arial" w:hAnsi="Arial" w:cs="Arial"/>
          <w:sz w:val="22"/>
          <w:szCs w:val="22"/>
        </w:rPr>
        <w:t>There will be no appeal, but Heads of Department will be able to re-nominate individuals for consideration on an annual basis.</w:t>
      </w:r>
    </w:p>
    <w:p w14:paraId="5AF8BA81" w14:textId="77777777" w:rsidR="00AA46E4" w:rsidRPr="00AA46E4" w:rsidRDefault="009C52E2" w:rsidP="00AA46E4">
      <w:pPr>
        <w:jc w:val="right"/>
        <w:rPr>
          <w:rFonts w:ascii="Arial" w:hAnsi="Arial" w:cs="Arial"/>
          <w:sz w:val="22"/>
          <w:szCs w:val="22"/>
        </w:rPr>
      </w:pPr>
      <w:r>
        <w:rPr>
          <w:rFonts w:ascii="Arial" w:hAnsi="Arial" w:cs="Arial"/>
          <w:sz w:val="22"/>
          <w:szCs w:val="22"/>
        </w:rPr>
        <w:t>October 2022</w:t>
      </w:r>
    </w:p>
    <w:p w14:paraId="1317CB32" w14:textId="77777777" w:rsidR="006118A7" w:rsidRPr="00AA46E4" w:rsidRDefault="006118A7" w:rsidP="006118A7">
      <w:pPr>
        <w:ind w:left="720" w:right="282"/>
        <w:rPr>
          <w:rFonts w:ascii="Arial" w:hAnsi="Arial" w:cs="Arial"/>
          <w:b/>
          <w:sz w:val="22"/>
          <w:szCs w:val="22"/>
        </w:rPr>
      </w:pPr>
    </w:p>
    <w:sectPr w:rsidR="006118A7" w:rsidRPr="00AA46E4" w:rsidSect="00BA0B91">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813" w:right="1134" w:bottom="709" w:left="1134"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165EA" w14:textId="77777777" w:rsidR="00E4357A" w:rsidRDefault="00E4357A">
      <w:r>
        <w:separator/>
      </w:r>
    </w:p>
  </w:endnote>
  <w:endnote w:type="continuationSeparator" w:id="0">
    <w:p w14:paraId="365391BC" w14:textId="77777777" w:rsidR="00E4357A" w:rsidRDefault="00E43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6E3AE" w14:textId="77777777" w:rsidR="002E54DC" w:rsidRDefault="002E5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F197C" w14:textId="77777777" w:rsidR="002E54DC" w:rsidRDefault="002E54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C3852" w14:textId="77777777" w:rsidR="002E54DC" w:rsidRDefault="002E5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F5421" w14:textId="77777777" w:rsidR="00E4357A" w:rsidRDefault="00E4357A">
      <w:r>
        <w:separator/>
      </w:r>
    </w:p>
  </w:footnote>
  <w:footnote w:type="continuationSeparator" w:id="0">
    <w:p w14:paraId="5EC3785B" w14:textId="77777777" w:rsidR="00E4357A" w:rsidRDefault="00E4357A">
      <w:r>
        <w:continuationSeparator/>
      </w:r>
    </w:p>
  </w:footnote>
  <w:footnote w:id="1">
    <w:p w14:paraId="3AB02904" w14:textId="77777777" w:rsidR="000C355E" w:rsidRPr="009C52E2" w:rsidRDefault="000C355E">
      <w:pPr>
        <w:pStyle w:val="FootnoteText"/>
        <w:rPr>
          <w:rFonts w:ascii="Arial" w:hAnsi="Arial" w:cs="Arial"/>
          <w:sz w:val="20"/>
        </w:rPr>
      </w:pPr>
      <w:r w:rsidRPr="009C52E2">
        <w:rPr>
          <w:rStyle w:val="FootnoteReference"/>
          <w:rFonts w:ascii="Arial" w:hAnsi="Arial" w:cs="Arial"/>
          <w:sz w:val="20"/>
        </w:rPr>
        <w:footnoteRef/>
      </w:r>
      <w:r w:rsidRPr="009C52E2">
        <w:rPr>
          <w:rFonts w:ascii="Arial" w:hAnsi="Arial" w:cs="Arial"/>
          <w:sz w:val="20"/>
        </w:rPr>
        <w:t xml:space="preserve"> Reflecting the University’s framework</w:t>
      </w:r>
      <w:r w:rsidR="002B5622">
        <w:rPr>
          <w:rFonts w:ascii="Arial" w:hAnsi="Arial" w:cs="Arial"/>
          <w:sz w:val="20"/>
        </w:rPr>
        <w:t xml:space="preserve"> below</w:t>
      </w:r>
      <w:r w:rsidRPr="009C52E2">
        <w:rPr>
          <w:rFonts w:ascii="Arial" w:hAnsi="Arial" w:cs="Arial"/>
          <w:sz w:val="20"/>
        </w:rPr>
        <w:t>, the reference should not comment on REF data.</w:t>
      </w:r>
    </w:p>
  </w:footnote>
  <w:footnote w:id="2">
    <w:p w14:paraId="13225A51" w14:textId="77777777" w:rsidR="00AA46E4" w:rsidRPr="00AA46E4" w:rsidRDefault="00AA46E4" w:rsidP="00AA46E4">
      <w:pPr>
        <w:pStyle w:val="FootnoteText"/>
        <w:rPr>
          <w:rFonts w:ascii="Arial" w:hAnsi="Arial" w:cs="Arial"/>
          <w:sz w:val="18"/>
          <w:szCs w:val="18"/>
        </w:rPr>
      </w:pPr>
      <w:r w:rsidRPr="00AA46E4">
        <w:rPr>
          <w:rStyle w:val="FootnoteReference"/>
          <w:rFonts w:ascii="Arial" w:hAnsi="Arial" w:cs="Arial"/>
          <w:sz w:val="18"/>
          <w:szCs w:val="18"/>
        </w:rPr>
        <w:footnoteRef/>
      </w:r>
      <w:r w:rsidRPr="00AA46E4">
        <w:rPr>
          <w:rFonts w:ascii="Arial" w:hAnsi="Arial" w:cs="Arial"/>
          <w:sz w:val="18"/>
          <w:szCs w:val="18"/>
        </w:rPr>
        <w:t xml:space="preserve"> The reference should not comment on REF data, as the University has agreed not to use this for performance issues.</w:t>
      </w:r>
    </w:p>
  </w:footnote>
  <w:footnote w:id="3">
    <w:p w14:paraId="27EFA36E" w14:textId="77777777" w:rsidR="00AA46E4" w:rsidRDefault="00AA46E4" w:rsidP="00AA46E4">
      <w:pPr>
        <w:pStyle w:val="FootnoteText"/>
      </w:pPr>
      <w:r w:rsidRPr="00AA46E4">
        <w:rPr>
          <w:rStyle w:val="FootnoteReference"/>
          <w:rFonts w:ascii="Arial" w:hAnsi="Arial" w:cs="Arial"/>
          <w:sz w:val="18"/>
          <w:szCs w:val="18"/>
        </w:rPr>
        <w:footnoteRef/>
      </w:r>
      <w:r w:rsidRPr="00AA46E4">
        <w:rPr>
          <w:rFonts w:ascii="Arial" w:hAnsi="Arial" w:cs="Arial"/>
          <w:sz w:val="18"/>
          <w:szCs w:val="18"/>
        </w:rPr>
        <w:t xml:space="preserve"> This first criterion does not apply to college-only staff.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1F34" w14:textId="77777777" w:rsidR="00891D61" w:rsidRDefault="0018256E">
    <w:pPr>
      <w:pStyle w:val="Header"/>
      <w:framePr w:wrap="around" w:vAnchor="text" w:hAnchor="margin" w:y="1"/>
      <w:rPr>
        <w:rStyle w:val="PageNumber"/>
      </w:rPr>
    </w:pPr>
    <w:r>
      <w:rPr>
        <w:rStyle w:val="PageNumber"/>
      </w:rPr>
      <w:fldChar w:fldCharType="begin"/>
    </w:r>
    <w:r w:rsidR="00891D61">
      <w:rPr>
        <w:rStyle w:val="PageNumber"/>
      </w:rPr>
      <w:instrText xml:space="preserve">PAGE  </w:instrText>
    </w:r>
    <w:r>
      <w:rPr>
        <w:rStyle w:val="PageNumber"/>
      </w:rPr>
      <w:fldChar w:fldCharType="end"/>
    </w:r>
  </w:p>
  <w:p w14:paraId="4443BD65" w14:textId="77777777" w:rsidR="00891D61" w:rsidRDefault="00891D6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D979" w14:textId="77777777" w:rsidR="00891D61" w:rsidRDefault="0018256E">
    <w:pPr>
      <w:pStyle w:val="Header"/>
      <w:framePr w:wrap="around" w:vAnchor="text" w:hAnchor="margin" w:y="1"/>
      <w:rPr>
        <w:rStyle w:val="PageNumber"/>
      </w:rPr>
    </w:pPr>
    <w:r>
      <w:rPr>
        <w:rStyle w:val="PageNumber"/>
      </w:rPr>
      <w:fldChar w:fldCharType="begin"/>
    </w:r>
    <w:r w:rsidR="00891D61">
      <w:rPr>
        <w:rStyle w:val="PageNumber"/>
      </w:rPr>
      <w:instrText xml:space="preserve">PAGE  </w:instrText>
    </w:r>
    <w:r>
      <w:rPr>
        <w:rStyle w:val="PageNumber"/>
      </w:rPr>
      <w:fldChar w:fldCharType="separate"/>
    </w:r>
    <w:r w:rsidR="00291136">
      <w:rPr>
        <w:rStyle w:val="PageNumber"/>
        <w:noProof/>
      </w:rPr>
      <w:t>4</w:t>
    </w:r>
    <w:r>
      <w:rPr>
        <w:rStyle w:val="PageNumber"/>
      </w:rPr>
      <w:fldChar w:fldCharType="end"/>
    </w:r>
  </w:p>
  <w:p w14:paraId="343ED7B1" w14:textId="77777777" w:rsidR="00891D61" w:rsidRDefault="00B5576A">
    <w:pPr>
      <w:pStyle w:val="Header"/>
    </w:pPr>
    <w:r>
      <w:rPr>
        <w:noProof/>
      </w:rPr>
      <w:drawing>
        <wp:anchor distT="0" distB="0" distL="0" distR="0" simplePos="0" relativeHeight="251656704" behindDoc="0" locked="0" layoutInCell="0" allowOverlap="0" wp14:anchorId="5606CA1F" wp14:editId="5D84E405">
          <wp:simplePos x="0" y="0"/>
          <wp:positionH relativeFrom="column">
            <wp:posOffset>5396230</wp:posOffset>
          </wp:positionH>
          <wp:positionV relativeFrom="paragraph">
            <wp:posOffset>-66675</wp:posOffset>
          </wp:positionV>
          <wp:extent cx="723900" cy="723900"/>
          <wp:effectExtent l="0" t="0" r="0" b="0"/>
          <wp:wrapSquare wrapText="left"/>
          <wp:docPr id="14" name="Picture 14" descr="ox_smallbrand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x_smallbrand_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F26FD" w14:textId="4F9E45A4" w:rsidR="00F553CA" w:rsidRDefault="002E54DC" w:rsidP="00F553CA">
    <w:pPr>
      <w:pStyle w:val="Header"/>
      <w:tabs>
        <w:tab w:val="right" w:pos="9072"/>
      </w:tabs>
      <w:rPr>
        <w:noProof/>
      </w:rPr>
    </w:pPr>
    <w:r>
      <w:rPr>
        <w:noProof/>
      </w:rPr>
      <w:drawing>
        <wp:inline distT="0" distB="0" distL="0" distR="0" wp14:anchorId="05E29353" wp14:editId="659E1BE3">
          <wp:extent cx="3054120" cy="1439917"/>
          <wp:effectExtent l="0" t="0" r="0" b="0"/>
          <wp:docPr id="5171290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12905"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74795" cy="1449665"/>
                  </a:xfrm>
                  <a:prstGeom prst="rect">
                    <a:avLst/>
                  </a:prstGeom>
                </pic:spPr>
              </pic:pic>
            </a:graphicData>
          </a:graphic>
        </wp:inline>
      </w:drawing>
    </w:r>
    <w:r w:rsidR="00342765">
      <w:rPr>
        <w:noProof/>
      </w:rPr>
      <w:tab/>
    </w:r>
    <w:r w:rsidR="00342765">
      <w:rPr>
        <w:noProof/>
      </w:rPr>
      <w:tab/>
    </w:r>
  </w:p>
  <w:p w14:paraId="4617823D" w14:textId="77777777" w:rsidR="00F553CA" w:rsidRDefault="00F553CA" w:rsidP="00F553CA">
    <w:pPr>
      <w:pStyle w:val="Header"/>
      <w:tabs>
        <w:tab w:val="right" w:pos="9072"/>
      </w:tabs>
      <w:spacing w:after="0"/>
      <w:rPr>
        <w:rFonts w:ascii="Arial" w:hAnsi="Arial" w:cs="Arial"/>
        <w:sz w:val="20"/>
        <w:szCs w:val="20"/>
      </w:rPr>
    </w:pPr>
    <w:r>
      <w:rPr>
        <w:rFonts w:ascii="Arial" w:hAnsi="Arial" w:cs="Arial"/>
        <w:sz w:val="20"/>
        <w:szCs w:val="20"/>
      </w:rPr>
      <w:t>Mathematical, Physical &amp; Life Sciences Divisional Office</w:t>
    </w:r>
  </w:p>
  <w:p w14:paraId="0EEC3F32" w14:textId="77777777" w:rsidR="00F553CA" w:rsidRDefault="00F553CA" w:rsidP="00F553CA">
    <w:pPr>
      <w:pStyle w:val="OXADDRESS"/>
      <w:spacing w:line="240" w:lineRule="auto"/>
      <w:rPr>
        <w:sz w:val="20"/>
        <w:szCs w:val="20"/>
      </w:rPr>
    </w:pPr>
    <w:r>
      <w:rPr>
        <w:sz w:val="20"/>
        <w:szCs w:val="20"/>
      </w:rPr>
      <w:t xml:space="preserve">9 Parks Road, </w:t>
    </w:r>
    <w:proofErr w:type="gramStart"/>
    <w:r>
      <w:rPr>
        <w:sz w:val="20"/>
        <w:szCs w:val="20"/>
      </w:rPr>
      <w:t xml:space="preserve">Oxford  </w:t>
    </w:r>
    <w:r>
      <w:rPr>
        <w:rStyle w:val="OXPOSTCODE"/>
        <w:sz w:val="20"/>
        <w:szCs w:val="20"/>
      </w:rPr>
      <w:t>OX</w:t>
    </w:r>
    <w:proofErr w:type="gramEnd"/>
    <w:r>
      <w:rPr>
        <w:rStyle w:val="OXPOSTCODE"/>
        <w:sz w:val="20"/>
        <w:szCs w:val="20"/>
      </w:rPr>
      <w:t>1 3PD</w:t>
    </w:r>
  </w:p>
  <w:p w14:paraId="18411D42" w14:textId="77777777" w:rsidR="00891D61" w:rsidRPr="00F553CA" w:rsidRDefault="00F553CA" w:rsidP="00F553CA">
    <w:pPr>
      <w:pStyle w:val="Header"/>
      <w:rPr>
        <w:rFonts w:ascii="Arial" w:hAnsi="Arial" w:cs="Arial"/>
        <w:sz w:val="16"/>
        <w:szCs w:val="16"/>
      </w:rPr>
    </w:pPr>
    <w:r>
      <w:rPr>
        <w:rFonts w:ascii="Arial" w:hAnsi="Arial" w:cs="Arial"/>
        <w:b/>
        <w:sz w:val="16"/>
        <w:szCs w:val="16"/>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19A2"/>
    <w:multiLevelType w:val="hybridMultilevel"/>
    <w:tmpl w:val="1F08F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6F4BAE"/>
    <w:multiLevelType w:val="hybridMultilevel"/>
    <w:tmpl w:val="1DAE2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5519E"/>
    <w:multiLevelType w:val="multilevel"/>
    <w:tmpl w:val="1750BE8A"/>
    <w:lvl w:ilvl="0">
      <w:start w:val="1"/>
      <w:numFmt w:val="decimal"/>
      <w:lvlRestart w:val="0"/>
      <w:lvlText w:val="%1."/>
      <w:lvlJc w:val="left"/>
      <w:pPr>
        <w:tabs>
          <w:tab w:val="num" w:pos="567"/>
        </w:tabs>
        <w:ind w:left="567" w:hanging="567"/>
      </w:pPr>
      <w:rPr>
        <w:rFonts w:ascii="Arial" w:hAnsi="Arial"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1134" w:hanging="567"/>
      </w:pPr>
      <w:rPr>
        <w:rFonts w:ascii="Arial" w:hAnsi="Arial"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701"/>
        </w:tabs>
        <w:ind w:left="1701" w:hanging="114"/>
      </w:pPr>
      <w:rPr>
        <w:rFonts w:ascii="Arial" w:hAnsi="Arial"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268"/>
        </w:tabs>
        <w:ind w:left="2268" w:hanging="567"/>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35"/>
        </w:tabs>
        <w:ind w:left="2835" w:hanging="567"/>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pPr>
        <w:ind w:left="0" w:firstLine="0"/>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7"/>
      <w:lvlJc w:val="left"/>
      <w:pPr>
        <w:ind w:left="0" w:firstLine="0"/>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8"/>
      <w:lvlJc w:val="left"/>
      <w:pPr>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9"/>
      <w:lvlJc w:val="left"/>
      <w:pPr>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FFE1E3B"/>
    <w:multiLevelType w:val="hybridMultilevel"/>
    <w:tmpl w:val="CED424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C545C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212338F"/>
    <w:multiLevelType w:val="hybridMultilevel"/>
    <w:tmpl w:val="72525814"/>
    <w:lvl w:ilvl="0" w:tplc="ACD85A5E">
      <w:start w:val="1"/>
      <w:numFmt w:val="bullet"/>
      <w:lvlText w:val=""/>
      <w:lvlJc w:val="left"/>
      <w:pPr>
        <w:tabs>
          <w:tab w:val="num" w:pos="648"/>
        </w:tabs>
        <w:ind w:left="576"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B41502"/>
    <w:multiLevelType w:val="hybridMultilevel"/>
    <w:tmpl w:val="522E2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5F11CA"/>
    <w:multiLevelType w:val="hybridMultilevel"/>
    <w:tmpl w:val="3C04B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AB2EB9"/>
    <w:multiLevelType w:val="hybridMultilevel"/>
    <w:tmpl w:val="509A8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D435D1"/>
    <w:multiLevelType w:val="multilevel"/>
    <w:tmpl w:val="118EC598"/>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0" w15:restartNumberingAfterBreak="0">
    <w:nsid w:val="5102757E"/>
    <w:multiLevelType w:val="hybridMultilevel"/>
    <w:tmpl w:val="47B8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A57FE8"/>
    <w:multiLevelType w:val="hybridMultilevel"/>
    <w:tmpl w:val="92729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6671F5"/>
    <w:multiLevelType w:val="hybridMultilevel"/>
    <w:tmpl w:val="3C6E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7357D6"/>
    <w:multiLevelType w:val="hybridMultilevel"/>
    <w:tmpl w:val="D2B2AC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6CC511A5"/>
    <w:multiLevelType w:val="multilevel"/>
    <w:tmpl w:val="5A3633D4"/>
    <w:lvl w:ilvl="0">
      <w:start w:val="1"/>
      <w:numFmt w:val="bullet"/>
      <w:lvlRestart w:val="0"/>
      <w:lvlText w:val=""/>
      <w:lvlJc w:val="left"/>
      <w:pPr>
        <w:tabs>
          <w:tab w:val="num" w:pos="567"/>
        </w:tabs>
        <w:ind w:left="567" w:hanging="567"/>
      </w:pPr>
      <w:rPr>
        <w:rFonts w:ascii="Symbol" w:hAnsi="Symbol" w:hint="default"/>
        <w:color w:val="auto"/>
      </w:rPr>
    </w:lvl>
    <w:lvl w:ilvl="1">
      <w:start w:val="1"/>
      <w:numFmt w:val="none"/>
      <w:suff w:val="nothing"/>
      <w:lvlText w:val=""/>
      <w:lvlJc w:val="left"/>
      <w:pPr>
        <w:ind w:left="567" w:firstLine="0"/>
      </w:pPr>
      <w:rPr>
        <w:color w:val="auto"/>
      </w:rPr>
    </w:lvl>
    <w:lvl w:ilvl="2">
      <w:start w:val="1"/>
      <w:numFmt w:val="bullet"/>
      <w:lvlText w:val=""/>
      <w:lvlJc w:val="left"/>
      <w:pPr>
        <w:tabs>
          <w:tab w:val="num" w:pos="1134"/>
        </w:tabs>
        <w:ind w:left="1134" w:hanging="567"/>
      </w:pPr>
      <w:rPr>
        <w:rFonts w:ascii="Symbol" w:hAnsi="Symbol" w:hint="default"/>
        <w:color w:val="auto"/>
      </w:rPr>
    </w:lvl>
    <w:lvl w:ilvl="3">
      <w:start w:val="1"/>
      <w:numFmt w:val="none"/>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5" w15:restartNumberingAfterBreak="0">
    <w:nsid w:val="71360270"/>
    <w:multiLevelType w:val="hybridMultilevel"/>
    <w:tmpl w:val="43BCE8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403528485">
    <w:abstractNumId w:val="9"/>
  </w:num>
  <w:num w:numId="2" w16cid:durableId="220796342">
    <w:abstractNumId w:val="6"/>
  </w:num>
  <w:num w:numId="3" w16cid:durableId="91240286">
    <w:abstractNumId w:val="5"/>
  </w:num>
  <w:num w:numId="4" w16cid:durableId="461852148">
    <w:abstractNumId w:val="2"/>
  </w:num>
  <w:num w:numId="5" w16cid:durableId="122969964">
    <w:abstractNumId w:val="4"/>
  </w:num>
  <w:num w:numId="6" w16cid:durableId="1308046124">
    <w:abstractNumId w:val="7"/>
  </w:num>
  <w:num w:numId="7" w16cid:durableId="1150173826">
    <w:abstractNumId w:val="14"/>
  </w:num>
  <w:num w:numId="8" w16cid:durableId="630793501">
    <w:abstractNumId w:val="8"/>
  </w:num>
  <w:num w:numId="9" w16cid:durableId="2137410063">
    <w:abstractNumId w:val="3"/>
  </w:num>
  <w:num w:numId="10" w16cid:durableId="505218414">
    <w:abstractNumId w:val="12"/>
  </w:num>
  <w:num w:numId="11" w16cid:durableId="704791649">
    <w:abstractNumId w:val="0"/>
  </w:num>
  <w:num w:numId="12" w16cid:durableId="583808254">
    <w:abstractNumId w:val="0"/>
  </w:num>
  <w:num w:numId="13" w16cid:durableId="1257209061">
    <w:abstractNumId w:val="1"/>
  </w:num>
  <w:num w:numId="14" w16cid:durableId="489447423">
    <w:abstractNumId w:val="15"/>
  </w:num>
  <w:num w:numId="15" w16cid:durableId="1435856242">
    <w:abstractNumId w:val="13"/>
  </w:num>
  <w:num w:numId="16" w16cid:durableId="268198789">
    <w:abstractNumId w:val="11"/>
  </w:num>
  <w:num w:numId="17" w16cid:durableId="385521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drawingGridHorizontalSpacing w:val="284"/>
  <w:drawingGridVerticalSpacing w:val="284"/>
  <w:doNotUseMarginsForDrawingGridOrigin/>
  <w:drawingGridHorizontalOrigin w:val="567"/>
  <w:drawingGridVerticalOrigin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79"/>
    <w:rsid w:val="00000A57"/>
    <w:rsid w:val="000605B7"/>
    <w:rsid w:val="00064277"/>
    <w:rsid w:val="00067739"/>
    <w:rsid w:val="00095FA3"/>
    <w:rsid w:val="000C355E"/>
    <w:rsid w:val="00143810"/>
    <w:rsid w:val="001625AD"/>
    <w:rsid w:val="00171D47"/>
    <w:rsid w:val="0018256E"/>
    <w:rsid w:val="00186079"/>
    <w:rsid w:val="001946C1"/>
    <w:rsid w:val="001B6BBB"/>
    <w:rsid w:val="001B6FC9"/>
    <w:rsid w:val="001D43C7"/>
    <w:rsid w:val="00236BA7"/>
    <w:rsid w:val="00243E89"/>
    <w:rsid w:val="002446FB"/>
    <w:rsid w:val="002474D8"/>
    <w:rsid w:val="002652C0"/>
    <w:rsid w:val="00286F73"/>
    <w:rsid w:val="00291136"/>
    <w:rsid w:val="002A076E"/>
    <w:rsid w:val="002A740B"/>
    <w:rsid w:val="002B5622"/>
    <w:rsid w:val="002C1F28"/>
    <w:rsid w:val="002C6745"/>
    <w:rsid w:val="002D1D96"/>
    <w:rsid w:val="002D765E"/>
    <w:rsid w:val="002E2AC0"/>
    <w:rsid w:val="002E54DC"/>
    <w:rsid w:val="002E7E75"/>
    <w:rsid w:val="002F44F8"/>
    <w:rsid w:val="002F63C7"/>
    <w:rsid w:val="003178E8"/>
    <w:rsid w:val="00334751"/>
    <w:rsid w:val="00340A43"/>
    <w:rsid w:val="00342765"/>
    <w:rsid w:val="00343E35"/>
    <w:rsid w:val="00351F4E"/>
    <w:rsid w:val="00365D23"/>
    <w:rsid w:val="003665CB"/>
    <w:rsid w:val="00383EEA"/>
    <w:rsid w:val="003E3E26"/>
    <w:rsid w:val="003F0B83"/>
    <w:rsid w:val="003F0FC6"/>
    <w:rsid w:val="00430806"/>
    <w:rsid w:val="00431028"/>
    <w:rsid w:val="00471CD2"/>
    <w:rsid w:val="004840E0"/>
    <w:rsid w:val="004B0CA9"/>
    <w:rsid w:val="004B48AB"/>
    <w:rsid w:val="004B68CE"/>
    <w:rsid w:val="004C2353"/>
    <w:rsid w:val="004D2904"/>
    <w:rsid w:val="004D5CCE"/>
    <w:rsid w:val="004D71E4"/>
    <w:rsid w:val="004E4876"/>
    <w:rsid w:val="005113DB"/>
    <w:rsid w:val="005258DC"/>
    <w:rsid w:val="00543C4F"/>
    <w:rsid w:val="005561C2"/>
    <w:rsid w:val="00594EB2"/>
    <w:rsid w:val="005B5555"/>
    <w:rsid w:val="005D1854"/>
    <w:rsid w:val="005D2979"/>
    <w:rsid w:val="005E517E"/>
    <w:rsid w:val="006118A7"/>
    <w:rsid w:val="006146D7"/>
    <w:rsid w:val="00681E9B"/>
    <w:rsid w:val="006A2325"/>
    <w:rsid w:val="006A6716"/>
    <w:rsid w:val="006B1702"/>
    <w:rsid w:val="006B7FF3"/>
    <w:rsid w:val="006C2149"/>
    <w:rsid w:val="006E558E"/>
    <w:rsid w:val="00701ED3"/>
    <w:rsid w:val="00715053"/>
    <w:rsid w:val="007413BF"/>
    <w:rsid w:val="00772ABD"/>
    <w:rsid w:val="007761E3"/>
    <w:rsid w:val="00783822"/>
    <w:rsid w:val="007A2E19"/>
    <w:rsid w:val="007B639B"/>
    <w:rsid w:val="007E379A"/>
    <w:rsid w:val="00802A50"/>
    <w:rsid w:val="00812BC7"/>
    <w:rsid w:val="00822420"/>
    <w:rsid w:val="008272D2"/>
    <w:rsid w:val="00832AEA"/>
    <w:rsid w:val="00854F13"/>
    <w:rsid w:val="00857C99"/>
    <w:rsid w:val="00883C70"/>
    <w:rsid w:val="00891D61"/>
    <w:rsid w:val="008B63E9"/>
    <w:rsid w:val="00902FAF"/>
    <w:rsid w:val="0093541F"/>
    <w:rsid w:val="009810CC"/>
    <w:rsid w:val="00986407"/>
    <w:rsid w:val="00997D5F"/>
    <w:rsid w:val="009C467A"/>
    <w:rsid w:val="009C4B3B"/>
    <w:rsid w:val="009C52E2"/>
    <w:rsid w:val="009D1FC6"/>
    <w:rsid w:val="009D370D"/>
    <w:rsid w:val="00A20C49"/>
    <w:rsid w:val="00A35630"/>
    <w:rsid w:val="00A53353"/>
    <w:rsid w:val="00AA46E4"/>
    <w:rsid w:val="00AC51F5"/>
    <w:rsid w:val="00AD2CA1"/>
    <w:rsid w:val="00AE63F1"/>
    <w:rsid w:val="00B02142"/>
    <w:rsid w:val="00B12F11"/>
    <w:rsid w:val="00B45E71"/>
    <w:rsid w:val="00B5576A"/>
    <w:rsid w:val="00B67FD8"/>
    <w:rsid w:val="00B81C9D"/>
    <w:rsid w:val="00B91F56"/>
    <w:rsid w:val="00B9392D"/>
    <w:rsid w:val="00BA0B91"/>
    <w:rsid w:val="00BB3A2C"/>
    <w:rsid w:val="00BE4DCE"/>
    <w:rsid w:val="00C26C99"/>
    <w:rsid w:val="00C35110"/>
    <w:rsid w:val="00C41157"/>
    <w:rsid w:val="00C43425"/>
    <w:rsid w:val="00C51F0D"/>
    <w:rsid w:val="00C64039"/>
    <w:rsid w:val="00CA1998"/>
    <w:rsid w:val="00CA7ABC"/>
    <w:rsid w:val="00CD0CFF"/>
    <w:rsid w:val="00CD5087"/>
    <w:rsid w:val="00CF6BEF"/>
    <w:rsid w:val="00D138BC"/>
    <w:rsid w:val="00D30488"/>
    <w:rsid w:val="00D442A4"/>
    <w:rsid w:val="00D91E04"/>
    <w:rsid w:val="00DA0BF9"/>
    <w:rsid w:val="00DA58A6"/>
    <w:rsid w:val="00DB0D20"/>
    <w:rsid w:val="00DB42CF"/>
    <w:rsid w:val="00DD04FB"/>
    <w:rsid w:val="00DE4622"/>
    <w:rsid w:val="00DF0478"/>
    <w:rsid w:val="00E02DE1"/>
    <w:rsid w:val="00E16835"/>
    <w:rsid w:val="00E216BB"/>
    <w:rsid w:val="00E4357A"/>
    <w:rsid w:val="00E62807"/>
    <w:rsid w:val="00E667A5"/>
    <w:rsid w:val="00ED6E08"/>
    <w:rsid w:val="00EF4280"/>
    <w:rsid w:val="00F15290"/>
    <w:rsid w:val="00F553CA"/>
    <w:rsid w:val="00F63CA3"/>
    <w:rsid w:val="00F74D9F"/>
    <w:rsid w:val="00FA1220"/>
    <w:rsid w:val="00FA2E5D"/>
    <w:rsid w:val="00FA4B03"/>
    <w:rsid w:val="00FA6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B47E3"/>
  <w15:docId w15:val="{C2464B02-FF49-48E2-A4A5-96BCB1482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56E"/>
    <w:pPr>
      <w:widowControl w:val="0"/>
      <w:suppressAutoHyphens/>
      <w:spacing w:after="240"/>
    </w:pPr>
    <w:rPr>
      <w:sz w:val="24"/>
      <w:szCs w:val="24"/>
    </w:rPr>
  </w:style>
  <w:style w:type="paragraph" w:styleId="Heading1">
    <w:name w:val="heading 1"/>
    <w:basedOn w:val="Normal"/>
    <w:next w:val="Normal"/>
    <w:qFormat/>
    <w:rsid w:val="0018256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XAddressee">
    <w:name w:val="OX Addressee"/>
    <w:rsid w:val="0018256E"/>
    <w:pPr>
      <w:suppressAutoHyphens/>
    </w:pPr>
    <w:rPr>
      <w:sz w:val="24"/>
      <w:szCs w:val="24"/>
    </w:rPr>
  </w:style>
  <w:style w:type="paragraph" w:styleId="Footer">
    <w:name w:val="footer"/>
    <w:basedOn w:val="Normal"/>
    <w:semiHidden/>
    <w:rsid w:val="0018256E"/>
    <w:pPr>
      <w:tabs>
        <w:tab w:val="center" w:pos="4153"/>
        <w:tab w:val="right" w:pos="8306"/>
      </w:tabs>
    </w:pPr>
  </w:style>
  <w:style w:type="paragraph" w:styleId="Header">
    <w:name w:val="header"/>
    <w:basedOn w:val="Normal"/>
    <w:link w:val="HeaderChar"/>
    <w:rsid w:val="0018256E"/>
    <w:pPr>
      <w:tabs>
        <w:tab w:val="center" w:pos="4153"/>
        <w:tab w:val="right" w:pos="8306"/>
      </w:tabs>
    </w:pPr>
  </w:style>
  <w:style w:type="paragraph" w:styleId="ListBullet">
    <w:name w:val="List Bullet"/>
    <w:basedOn w:val="Normal"/>
    <w:autoRedefine/>
    <w:semiHidden/>
    <w:rsid w:val="00186079"/>
    <w:pPr>
      <w:widowControl/>
      <w:numPr>
        <w:numId w:val="1"/>
      </w:numPr>
      <w:suppressAutoHyphens w:val="0"/>
      <w:spacing w:after="200"/>
      <w:jc w:val="both"/>
    </w:pPr>
    <w:rPr>
      <w:rFonts w:ascii="Arial" w:hAnsi="Arial" w:cs="Arial"/>
      <w:sz w:val="22"/>
      <w:szCs w:val="22"/>
      <w:lang w:eastAsia="en-US"/>
    </w:rPr>
  </w:style>
  <w:style w:type="paragraph" w:customStyle="1" w:styleId="OXTITLE">
    <w:name w:val="OX TITLE"/>
    <w:rsid w:val="0018256E"/>
    <w:pPr>
      <w:tabs>
        <w:tab w:val="center" w:pos="4153"/>
        <w:tab w:val="right" w:pos="8306"/>
      </w:tabs>
      <w:spacing w:line="260" w:lineRule="exact"/>
    </w:pPr>
    <w:rPr>
      <w:rFonts w:ascii="Arial" w:hAnsi="Arial"/>
      <w:caps/>
      <w:spacing w:val="6"/>
      <w:sz w:val="22"/>
      <w:szCs w:val="22"/>
    </w:rPr>
  </w:style>
  <w:style w:type="paragraph" w:customStyle="1" w:styleId="OXADDRESS">
    <w:name w:val="OX ADDRESS"/>
    <w:rsid w:val="0018256E"/>
    <w:pPr>
      <w:tabs>
        <w:tab w:val="center" w:pos="4153"/>
        <w:tab w:val="right" w:pos="8306"/>
      </w:tabs>
      <w:spacing w:line="210" w:lineRule="exact"/>
    </w:pPr>
    <w:rPr>
      <w:rFonts w:ascii="Arial" w:hAnsi="Arial"/>
      <w:sz w:val="18"/>
      <w:szCs w:val="18"/>
    </w:rPr>
  </w:style>
  <w:style w:type="character" w:customStyle="1" w:styleId="OXPOSTCODE">
    <w:name w:val="OX POSTCODE"/>
    <w:basedOn w:val="OXADDRESSCharChar"/>
    <w:rsid w:val="0018256E"/>
    <w:rPr>
      <w:rFonts w:ascii="Arial" w:hAnsi="Arial"/>
      <w:sz w:val="16"/>
      <w:szCs w:val="16"/>
      <w:lang w:val="en-GB" w:eastAsia="en-GB" w:bidi="ar-SA"/>
    </w:rPr>
  </w:style>
  <w:style w:type="character" w:customStyle="1" w:styleId="OXADDRESSCharChar">
    <w:name w:val="OX ADDRESS Char Char"/>
    <w:basedOn w:val="DefaultParagraphFont"/>
    <w:rsid w:val="0018256E"/>
    <w:rPr>
      <w:rFonts w:ascii="Arial" w:hAnsi="Arial"/>
      <w:sz w:val="18"/>
      <w:szCs w:val="18"/>
      <w:lang w:val="en-GB" w:eastAsia="en-GB" w:bidi="ar-SA"/>
    </w:rPr>
  </w:style>
  <w:style w:type="character" w:customStyle="1" w:styleId="OXAddresseeCharChar">
    <w:name w:val="OX Addressee Char Char"/>
    <w:basedOn w:val="DefaultParagraphFont"/>
    <w:rsid w:val="0018256E"/>
    <w:rPr>
      <w:sz w:val="24"/>
      <w:szCs w:val="24"/>
      <w:lang w:val="en-GB" w:eastAsia="en-GB" w:bidi="ar-SA"/>
    </w:rPr>
  </w:style>
  <w:style w:type="paragraph" w:customStyle="1" w:styleId="OXREFDATE">
    <w:name w:val="OX REF/DATE"/>
    <w:rsid w:val="0018256E"/>
    <w:pPr>
      <w:spacing w:line="260" w:lineRule="atLeast"/>
    </w:pPr>
    <w:rPr>
      <w:sz w:val="22"/>
      <w:szCs w:val="22"/>
    </w:rPr>
  </w:style>
  <w:style w:type="paragraph" w:customStyle="1" w:styleId="OXSUBJECT">
    <w:name w:val="OX SUBJECT"/>
    <w:basedOn w:val="Normal"/>
    <w:next w:val="Normal"/>
    <w:rsid w:val="0018256E"/>
    <w:pPr>
      <w:spacing w:before="240"/>
    </w:pPr>
    <w:rPr>
      <w:b/>
    </w:rPr>
  </w:style>
  <w:style w:type="paragraph" w:customStyle="1" w:styleId="OXDEAR">
    <w:name w:val="OX DEAR"/>
    <w:basedOn w:val="Normal"/>
    <w:rsid w:val="0018256E"/>
    <w:pPr>
      <w:spacing w:before="240"/>
    </w:pPr>
    <w:rPr>
      <w:szCs w:val="20"/>
    </w:rPr>
  </w:style>
  <w:style w:type="character" w:styleId="PageNumber">
    <w:name w:val="page number"/>
    <w:basedOn w:val="OXAddresseeCharChar"/>
    <w:semiHidden/>
    <w:rsid w:val="0018256E"/>
    <w:rPr>
      <w:rFonts w:ascii="Times New Roman" w:hAnsi="Times New Roman"/>
      <w:sz w:val="24"/>
      <w:szCs w:val="24"/>
      <w:lang w:val="en-GB" w:eastAsia="en-GB" w:bidi="ar-SA"/>
    </w:rPr>
  </w:style>
  <w:style w:type="paragraph" w:styleId="Title">
    <w:name w:val="Title"/>
    <w:basedOn w:val="Normal"/>
    <w:next w:val="Normal"/>
    <w:link w:val="TitleChar"/>
    <w:qFormat/>
    <w:rsid w:val="00186079"/>
    <w:pPr>
      <w:widowControl/>
      <w:tabs>
        <w:tab w:val="left" w:pos="576"/>
        <w:tab w:val="left" w:pos="1152"/>
        <w:tab w:val="left" w:pos="1728"/>
        <w:tab w:val="left" w:pos="5760"/>
        <w:tab w:val="right" w:pos="9029"/>
      </w:tabs>
      <w:suppressAutoHyphens w:val="0"/>
      <w:jc w:val="center"/>
      <w:outlineLvl w:val="0"/>
    </w:pPr>
    <w:rPr>
      <w:rFonts w:cs="Arial"/>
      <w:b/>
      <w:bCs/>
      <w:kern w:val="28"/>
      <w:szCs w:val="32"/>
      <w:lang w:eastAsia="en-US"/>
    </w:rPr>
  </w:style>
  <w:style w:type="character" w:customStyle="1" w:styleId="TitleChar">
    <w:name w:val="Title Char"/>
    <w:basedOn w:val="DefaultParagraphFont"/>
    <w:link w:val="Title"/>
    <w:rsid w:val="00186079"/>
    <w:rPr>
      <w:rFonts w:cs="Arial"/>
      <w:b/>
      <w:bCs/>
      <w:kern w:val="28"/>
      <w:sz w:val="24"/>
      <w:szCs w:val="32"/>
      <w:lang w:eastAsia="en-US"/>
    </w:rPr>
  </w:style>
  <w:style w:type="paragraph" w:styleId="ListContinue">
    <w:name w:val="List Continue"/>
    <w:basedOn w:val="Normal"/>
    <w:semiHidden/>
    <w:rsid w:val="00186079"/>
    <w:pPr>
      <w:widowControl/>
      <w:numPr>
        <w:ilvl w:val="1"/>
        <w:numId w:val="1"/>
      </w:numPr>
      <w:tabs>
        <w:tab w:val="left" w:pos="1152"/>
        <w:tab w:val="left" w:pos="1728"/>
        <w:tab w:val="left" w:pos="5760"/>
        <w:tab w:val="right" w:pos="9029"/>
      </w:tabs>
      <w:suppressAutoHyphens w:val="0"/>
      <w:jc w:val="both"/>
    </w:pPr>
    <w:rPr>
      <w:lang w:eastAsia="en-US"/>
    </w:rPr>
  </w:style>
  <w:style w:type="paragraph" w:styleId="ListBullet2">
    <w:name w:val="List Bullet 2"/>
    <w:basedOn w:val="Normal"/>
    <w:autoRedefine/>
    <w:semiHidden/>
    <w:rsid w:val="00186079"/>
    <w:pPr>
      <w:widowControl/>
      <w:numPr>
        <w:ilvl w:val="2"/>
        <w:numId w:val="1"/>
      </w:numPr>
      <w:tabs>
        <w:tab w:val="left" w:pos="1728"/>
        <w:tab w:val="left" w:pos="5760"/>
        <w:tab w:val="right" w:pos="9029"/>
      </w:tabs>
      <w:suppressAutoHyphens w:val="0"/>
      <w:jc w:val="both"/>
    </w:pPr>
    <w:rPr>
      <w:lang w:eastAsia="en-US"/>
    </w:rPr>
  </w:style>
  <w:style w:type="paragraph" w:styleId="ListContinue2">
    <w:name w:val="List Continue 2"/>
    <w:basedOn w:val="Normal"/>
    <w:semiHidden/>
    <w:rsid w:val="00186079"/>
    <w:pPr>
      <w:widowControl/>
      <w:numPr>
        <w:ilvl w:val="3"/>
        <w:numId w:val="1"/>
      </w:numPr>
      <w:tabs>
        <w:tab w:val="left" w:pos="1152"/>
        <w:tab w:val="left" w:pos="1728"/>
        <w:tab w:val="left" w:pos="5760"/>
        <w:tab w:val="right" w:pos="9029"/>
      </w:tabs>
      <w:suppressAutoHyphens w:val="0"/>
      <w:jc w:val="both"/>
    </w:pPr>
    <w:rPr>
      <w:lang w:eastAsia="en-US"/>
    </w:rPr>
  </w:style>
  <w:style w:type="paragraph" w:styleId="FootnoteText">
    <w:name w:val="footnote text"/>
    <w:basedOn w:val="Normal"/>
    <w:link w:val="FootnoteTextChar"/>
    <w:uiPriority w:val="99"/>
    <w:semiHidden/>
    <w:rsid w:val="002C1F28"/>
    <w:pPr>
      <w:widowControl/>
      <w:tabs>
        <w:tab w:val="left" w:pos="576"/>
        <w:tab w:val="left" w:pos="1152"/>
        <w:tab w:val="left" w:pos="1728"/>
        <w:tab w:val="left" w:pos="5760"/>
        <w:tab w:val="right" w:pos="9029"/>
      </w:tabs>
      <w:suppressAutoHyphens w:val="0"/>
      <w:spacing w:after="80" w:line="200" w:lineRule="exact"/>
      <w:ind w:firstLine="288"/>
      <w:jc w:val="both"/>
    </w:pPr>
    <w:rPr>
      <w:sz w:val="19"/>
      <w:szCs w:val="20"/>
      <w:lang w:eastAsia="en-US"/>
    </w:rPr>
  </w:style>
  <w:style w:type="character" w:customStyle="1" w:styleId="FootnoteTextChar">
    <w:name w:val="Footnote Text Char"/>
    <w:basedOn w:val="DefaultParagraphFont"/>
    <w:link w:val="FootnoteText"/>
    <w:uiPriority w:val="99"/>
    <w:semiHidden/>
    <w:rsid w:val="002C1F28"/>
    <w:rPr>
      <w:sz w:val="19"/>
      <w:lang w:eastAsia="en-US"/>
    </w:rPr>
  </w:style>
  <w:style w:type="character" w:styleId="FootnoteReference">
    <w:name w:val="footnote reference"/>
    <w:basedOn w:val="DefaultParagraphFont"/>
    <w:uiPriority w:val="99"/>
    <w:semiHidden/>
    <w:rsid w:val="002C1F28"/>
    <w:rPr>
      <w:vertAlign w:val="superscript"/>
    </w:rPr>
  </w:style>
  <w:style w:type="paragraph" w:styleId="ListParagraph">
    <w:name w:val="List Paragraph"/>
    <w:basedOn w:val="Normal"/>
    <w:uiPriority w:val="34"/>
    <w:qFormat/>
    <w:rsid w:val="009D1FC6"/>
    <w:pPr>
      <w:ind w:left="720"/>
    </w:pPr>
  </w:style>
  <w:style w:type="paragraph" w:styleId="BalloonText">
    <w:name w:val="Balloon Text"/>
    <w:basedOn w:val="Normal"/>
    <w:link w:val="BalloonTextChar"/>
    <w:uiPriority w:val="99"/>
    <w:semiHidden/>
    <w:unhideWhenUsed/>
    <w:rsid w:val="004B0C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CA9"/>
    <w:rPr>
      <w:rFonts w:ascii="Tahoma" w:hAnsi="Tahoma" w:cs="Tahoma"/>
      <w:sz w:val="16"/>
      <w:szCs w:val="16"/>
    </w:rPr>
  </w:style>
  <w:style w:type="character" w:customStyle="1" w:styleId="HeaderChar">
    <w:name w:val="Header Char"/>
    <w:link w:val="Header"/>
    <w:rsid w:val="00ED6E08"/>
    <w:rPr>
      <w:sz w:val="24"/>
      <w:szCs w:val="24"/>
    </w:rPr>
  </w:style>
  <w:style w:type="paragraph" w:styleId="NormalWeb">
    <w:name w:val="Normal (Web)"/>
    <w:basedOn w:val="Normal"/>
    <w:uiPriority w:val="99"/>
    <w:semiHidden/>
    <w:unhideWhenUsed/>
    <w:rsid w:val="00430806"/>
    <w:pPr>
      <w:widowControl/>
      <w:suppressAutoHyphens w:val="0"/>
      <w:spacing w:before="100" w:beforeAutospacing="1" w:after="100" w:afterAutospacing="1"/>
    </w:pPr>
  </w:style>
  <w:style w:type="character" w:styleId="Hyperlink">
    <w:name w:val="Hyperlink"/>
    <w:basedOn w:val="DefaultParagraphFont"/>
    <w:uiPriority w:val="99"/>
    <w:unhideWhenUsed/>
    <w:rsid w:val="00812BC7"/>
    <w:rPr>
      <w:color w:val="0000FF" w:themeColor="hyperlink"/>
      <w:u w:val="single"/>
    </w:rPr>
  </w:style>
  <w:style w:type="character" w:styleId="UnresolvedMention">
    <w:name w:val="Unresolved Mention"/>
    <w:basedOn w:val="DefaultParagraphFont"/>
    <w:uiPriority w:val="99"/>
    <w:semiHidden/>
    <w:unhideWhenUsed/>
    <w:rsid w:val="00812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100487">
      <w:bodyDiv w:val="1"/>
      <w:marLeft w:val="0"/>
      <w:marRight w:val="0"/>
      <w:marTop w:val="0"/>
      <w:marBottom w:val="0"/>
      <w:divBdr>
        <w:top w:val="none" w:sz="0" w:space="0" w:color="auto"/>
        <w:left w:val="none" w:sz="0" w:space="0" w:color="auto"/>
        <w:bottom w:val="none" w:sz="0" w:space="0" w:color="auto"/>
        <w:right w:val="none" w:sz="0" w:space="0" w:color="auto"/>
      </w:divBdr>
    </w:div>
    <w:div w:id="969671655">
      <w:bodyDiv w:val="1"/>
      <w:marLeft w:val="0"/>
      <w:marRight w:val="0"/>
      <w:marTop w:val="0"/>
      <w:marBottom w:val="0"/>
      <w:divBdr>
        <w:top w:val="none" w:sz="0" w:space="0" w:color="auto"/>
        <w:left w:val="none" w:sz="0" w:space="0" w:color="auto"/>
        <w:bottom w:val="none" w:sz="0" w:space="0" w:color="auto"/>
        <w:right w:val="none" w:sz="0" w:space="0" w:color="auto"/>
      </w:divBdr>
      <w:divsChild>
        <w:div w:id="906650110">
          <w:marLeft w:val="0"/>
          <w:marRight w:val="0"/>
          <w:marTop w:val="0"/>
          <w:marBottom w:val="0"/>
          <w:divBdr>
            <w:top w:val="none" w:sz="0" w:space="0" w:color="auto"/>
            <w:left w:val="none" w:sz="0" w:space="0" w:color="auto"/>
            <w:bottom w:val="none" w:sz="0" w:space="0" w:color="auto"/>
            <w:right w:val="none" w:sz="0" w:space="0" w:color="auto"/>
          </w:divBdr>
        </w:div>
        <w:div w:id="1923489488">
          <w:marLeft w:val="0"/>
          <w:marRight w:val="0"/>
          <w:marTop w:val="0"/>
          <w:marBottom w:val="0"/>
          <w:divBdr>
            <w:top w:val="none" w:sz="0" w:space="0" w:color="auto"/>
            <w:left w:val="none" w:sz="0" w:space="0" w:color="auto"/>
            <w:bottom w:val="none" w:sz="0" w:space="0" w:color="auto"/>
            <w:right w:val="none" w:sz="0" w:space="0" w:color="auto"/>
          </w:divBdr>
        </w:div>
        <w:div w:id="489256140">
          <w:marLeft w:val="0"/>
          <w:marRight w:val="0"/>
          <w:marTop w:val="0"/>
          <w:marBottom w:val="0"/>
          <w:divBdr>
            <w:top w:val="none" w:sz="0" w:space="0" w:color="auto"/>
            <w:left w:val="none" w:sz="0" w:space="0" w:color="auto"/>
            <w:bottom w:val="none" w:sz="0" w:space="0" w:color="auto"/>
            <w:right w:val="none" w:sz="0" w:space="0" w:color="auto"/>
          </w:divBdr>
        </w:div>
        <w:div w:id="1797523260">
          <w:marLeft w:val="0"/>
          <w:marRight w:val="0"/>
          <w:marTop w:val="0"/>
          <w:marBottom w:val="0"/>
          <w:divBdr>
            <w:top w:val="none" w:sz="0" w:space="0" w:color="auto"/>
            <w:left w:val="none" w:sz="0" w:space="0" w:color="auto"/>
            <w:bottom w:val="none" w:sz="0" w:space="0" w:color="auto"/>
            <w:right w:val="none" w:sz="0" w:space="0" w:color="auto"/>
          </w:divBdr>
        </w:div>
        <w:div w:id="578178899">
          <w:marLeft w:val="0"/>
          <w:marRight w:val="0"/>
          <w:marTop w:val="0"/>
          <w:marBottom w:val="0"/>
          <w:divBdr>
            <w:top w:val="none" w:sz="0" w:space="0" w:color="auto"/>
            <w:left w:val="none" w:sz="0" w:space="0" w:color="auto"/>
            <w:bottom w:val="none" w:sz="0" w:space="0" w:color="auto"/>
            <w:right w:val="none" w:sz="0" w:space="0" w:color="auto"/>
          </w:divBdr>
        </w:div>
        <w:div w:id="1132527628">
          <w:marLeft w:val="0"/>
          <w:marRight w:val="0"/>
          <w:marTop w:val="0"/>
          <w:marBottom w:val="0"/>
          <w:divBdr>
            <w:top w:val="none" w:sz="0" w:space="0" w:color="auto"/>
            <w:left w:val="none" w:sz="0" w:space="0" w:color="auto"/>
            <w:bottom w:val="none" w:sz="0" w:space="0" w:color="auto"/>
            <w:right w:val="none" w:sz="0" w:space="0" w:color="auto"/>
          </w:divBdr>
        </w:div>
        <w:div w:id="1327367052">
          <w:marLeft w:val="0"/>
          <w:marRight w:val="0"/>
          <w:marTop w:val="0"/>
          <w:marBottom w:val="0"/>
          <w:divBdr>
            <w:top w:val="none" w:sz="0" w:space="0" w:color="auto"/>
            <w:left w:val="none" w:sz="0" w:space="0" w:color="auto"/>
            <w:bottom w:val="none" w:sz="0" w:space="0" w:color="auto"/>
            <w:right w:val="none" w:sz="0" w:space="0" w:color="auto"/>
          </w:divBdr>
        </w:div>
        <w:div w:id="348913690">
          <w:marLeft w:val="0"/>
          <w:marRight w:val="0"/>
          <w:marTop w:val="0"/>
          <w:marBottom w:val="0"/>
          <w:divBdr>
            <w:top w:val="none" w:sz="0" w:space="0" w:color="auto"/>
            <w:left w:val="none" w:sz="0" w:space="0" w:color="auto"/>
            <w:bottom w:val="none" w:sz="0" w:space="0" w:color="auto"/>
            <w:right w:val="none" w:sz="0" w:space="0" w:color="auto"/>
          </w:divBdr>
        </w:div>
        <w:div w:id="2001149715">
          <w:marLeft w:val="0"/>
          <w:marRight w:val="0"/>
          <w:marTop w:val="0"/>
          <w:marBottom w:val="0"/>
          <w:divBdr>
            <w:top w:val="none" w:sz="0" w:space="0" w:color="auto"/>
            <w:left w:val="none" w:sz="0" w:space="0" w:color="auto"/>
            <w:bottom w:val="none" w:sz="0" w:space="0" w:color="auto"/>
            <w:right w:val="none" w:sz="0" w:space="0" w:color="auto"/>
          </w:divBdr>
        </w:div>
        <w:div w:id="462969332">
          <w:marLeft w:val="0"/>
          <w:marRight w:val="0"/>
          <w:marTop w:val="0"/>
          <w:marBottom w:val="0"/>
          <w:divBdr>
            <w:top w:val="none" w:sz="0" w:space="0" w:color="auto"/>
            <w:left w:val="none" w:sz="0" w:space="0" w:color="auto"/>
            <w:bottom w:val="none" w:sz="0" w:space="0" w:color="auto"/>
            <w:right w:val="none" w:sz="0" w:space="0" w:color="auto"/>
          </w:divBdr>
        </w:div>
        <w:div w:id="432212535">
          <w:marLeft w:val="0"/>
          <w:marRight w:val="0"/>
          <w:marTop w:val="0"/>
          <w:marBottom w:val="0"/>
          <w:divBdr>
            <w:top w:val="none" w:sz="0" w:space="0" w:color="auto"/>
            <w:left w:val="none" w:sz="0" w:space="0" w:color="auto"/>
            <w:bottom w:val="none" w:sz="0" w:space="0" w:color="auto"/>
            <w:right w:val="none" w:sz="0" w:space="0" w:color="auto"/>
          </w:divBdr>
        </w:div>
        <w:div w:id="1694457787">
          <w:marLeft w:val="0"/>
          <w:marRight w:val="0"/>
          <w:marTop w:val="0"/>
          <w:marBottom w:val="0"/>
          <w:divBdr>
            <w:top w:val="none" w:sz="0" w:space="0" w:color="auto"/>
            <w:left w:val="none" w:sz="0" w:space="0" w:color="auto"/>
            <w:bottom w:val="none" w:sz="0" w:space="0" w:color="auto"/>
            <w:right w:val="none" w:sz="0" w:space="0" w:color="auto"/>
          </w:divBdr>
        </w:div>
        <w:div w:id="501430705">
          <w:marLeft w:val="0"/>
          <w:marRight w:val="0"/>
          <w:marTop w:val="0"/>
          <w:marBottom w:val="0"/>
          <w:divBdr>
            <w:top w:val="none" w:sz="0" w:space="0" w:color="auto"/>
            <w:left w:val="none" w:sz="0" w:space="0" w:color="auto"/>
            <w:bottom w:val="none" w:sz="0" w:space="0" w:color="auto"/>
            <w:right w:val="none" w:sz="0" w:space="0" w:color="auto"/>
          </w:divBdr>
        </w:div>
        <w:div w:id="1685983264">
          <w:marLeft w:val="0"/>
          <w:marRight w:val="0"/>
          <w:marTop w:val="0"/>
          <w:marBottom w:val="0"/>
          <w:divBdr>
            <w:top w:val="none" w:sz="0" w:space="0" w:color="auto"/>
            <w:left w:val="none" w:sz="0" w:space="0" w:color="auto"/>
            <w:bottom w:val="none" w:sz="0" w:space="0" w:color="auto"/>
            <w:right w:val="none" w:sz="0" w:space="0" w:color="auto"/>
          </w:divBdr>
        </w:div>
        <w:div w:id="699671139">
          <w:marLeft w:val="0"/>
          <w:marRight w:val="0"/>
          <w:marTop w:val="0"/>
          <w:marBottom w:val="0"/>
          <w:divBdr>
            <w:top w:val="none" w:sz="0" w:space="0" w:color="auto"/>
            <w:left w:val="none" w:sz="0" w:space="0" w:color="auto"/>
            <w:bottom w:val="none" w:sz="0" w:space="0" w:color="auto"/>
            <w:right w:val="none" w:sz="0" w:space="0" w:color="auto"/>
          </w:divBdr>
        </w:div>
      </w:divsChild>
    </w:div>
    <w:div w:id="1213813390">
      <w:bodyDiv w:val="1"/>
      <w:marLeft w:val="0"/>
      <w:marRight w:val="0"/>
      <w:marTop w:val="0"/>
      <w:marBottom w:val="0"/>
      <w:divBdr>
        <w:top w:val="none" w:sz="0" w:space="0" w:color="auto"/>
        <w:left w:val="none" w:sz="0" w:space="0" w:color="auto"/>
        <w:bottom w:val="none" w:sz="0" w:space="0" w:color="auto"/>
        <w:right w:val="none" w:sz="0" w:space="0" w:color="auto"/>
      </w:divBdr>
    </w:div>
    <w:div w:id="1451702622">
      <w:bodyDiv w:val="1"/>
      <w:marLeft w:val="0"/>
      <w:marRight w:val="0"/>
      <w:marTop w:val="0"/>
      <w:marBottom w:val="0"/>
      <w:divBdr>
        <w:top w:val="none" w:sz="0" w:space="0" w:color="auto"/>
        <w:left w:val="none" w:sz="0" w:space="0" w:color="auto"/>
        <w:bottom w:val="none" w:sz="0" w:space="0" w:color="auto"/>
        <w:right w:val="none" w:sz="0" w:space="0" w:color="auto"/>
      </w:divBdr>
      <w:divsChild>
        <w:div w:id="941188355">
          <w:marLeft w:val="0"/>
          <w:marRight w:val="0"/>
          <w:marTop w:val="0"/>
          <w:marBottom w:val="0"/>
          <w:divBdr>
            <w:top w:val="none" w:sz="0" w:space="0" w:color="auto"/>
            <w:left w:val="none" w:sz="0" w:space="0" w:color="auto"/>
            <w:bottom w:val="none" w:sz="0" w:space="0" w:color="auto"/>
            <w:right w:val="none" w:sz="0" w:space="0" w:color="auto"/>
          </w:divBdr>
          <w:divsChild>
            <w:div w:id="724598633">
              <w:marLeft w:val="0"/>
              <w:marRight w:val="0"/>
              <w:marTop w:val="0"/>
              <w:marBottom w:val="0"/>
              <w:divBdr>
                <w:top w:val="none" w:sz="0" w:space="0" w:color="auto"/>
                <w:left w:val="none" w:sz="0" w:space="0" w:color="auto"/>
                <w:bottom w:val="none" w:sz="0" w:space="0" w:color="auto"/>
                <w:right w:val="none" w:sz="0" w:space="0" w:color="auto"/>
              </w:divBdr>
            </w:div>
            <w:div w:id="315304674">
              <w:marLeft w:val="0"/>
              <w:marRight w:val="0"/>
              <w:marTop w:val="0"/>
              <w:marBottom w:val="0"/>
              <w:divBdr>
                <w:top w:val="none" w:sz="0" w:space="0" w:color="auto"/>
                <w:left w:val="none" w:sz="0" w:space="0" w:color="auto"/>
                <w:bottom w:val="none" w:sz="0" w:space="0" w:color="auto"/>
                <w:right w:val="none" w:sz="0" w:space="0" w:color="auto"/>
              </w:divBdr>
            </w:div>
            <w:div w:id="1135096716">
              <w:marLeft w:val="0"/>
              <w:marRight w:val="0"/>
              <w:marTop w:val="0"/>
              <w:marBottom w:val="0"/>
              <w:divBdr>
                <w:top w:val="none" w:sz="0" w:space="0" w:color="auto"/>
                <w:left w:val="none" w:sz="0" w:space="0" w:color="auto"/>
                <w:bottom w:val="none" w:sz="0" w:space="0" w:color="auto"/>
                <w:right w:val="none" w:sz="0" w:space="0" w:color="auto"/>
              </w:divBdr>
            </w:div>
            <w:div w:id="694383914">
              <w:marLeft w:val="0"/>
              <w:marRight w:val="0"/>
              <w:marTop w:val="0"/>
              <w:marBottom w:val="0"/>
              <w:divBdr>
                <w:top w:val="none" w:sz="0" w:space="0" w:color="auto"/>
                <w:left w:val="none" w:sz="0" w:space="0" w:color="auto"/>
                <w:bottom w:val="none" w:sz="0" w:space="0" w:color="auto"/>
                <w:right w:val="none" w:sz="0" w:space="0" w:color="auto"/>
              </w:divBdr>
            </w:div>
            <w:div w:id="1898853957">
              <w:marLeft w:val="0"/>
              <w:marRight w:val="0"/>
              <w:marTop w:val="0"/>
              <w:marBottom w:val="0"/>
              <w:divBdr>
                <w:top w:val="none" w:sz="0" w:space="0" w:color="auto"/>
                <w:left w:val="none" w:sz="0" w:space="0" w:color="auto"/>
                <w:bottom w:val="none" w:sz="0" w:space="0" w:color="auto"/>
                <w:right w:val="none" w:sz="0" w:space="0" w:color="auto"/>
              </w:divBdr>
            </w:div>
            <w:div w:id="128979486">
              <w:marLeft w:val="0"/>
              <w:marRight w:val="0"/>
              <w:marTop w:val="0"/>
              <w:marBottom w:val="0"/>
              <w:divBdr>
                <w:top w:val="none" w:sz="0" w:space="0" w:color="auto"/>
                <w:left w:val="none" w:sz="0" w:space="0" w:color="auto"/>
                <w:bottom w:val="none" w:sz="0" w:space="0" w:color="auto"/>
                <w:right w:val="none" w:sz="0" w:space="0" w:color="auto"/>
              </w:divBdr>
            </w:div>
            <w:div w:id="612791179">
              <w:marLeft w:val="0"/>
              <w:marRight w:val="0"/>
              <w:marTop w:val="0"/>
              <w:marBottom w:val="0"/>
              <w:divBdr>
                <w:top w:val="none" w:sz="0" w:space="0" w:color="auto"/>
                <w:left w:val="none" w:sz="0" w:space="0" w:color="auto"/>
                <w:bottom w:val="none" w:sz="0" w:space="0" w:color="auto"/>
                <w:right w:val="none" w:sz="0" w:space="0" w:color="auto"/>
              </w:divBdr>
            </w:div>
            <w:div w:id="1391609546">
              <w:marLeft w:val="0"/>
              <w:marRight w:val="0"/>
              <w:marTop w:val="0"/>
              <w:marBottom w:val="0"/>
              <w:divBdr>
                <w:top w:val="none" w:sz="0" w:space="0" w:color="auto"/>
                <w:left w:val="none" w:sz="0" w:space="0" w:color="auto"/>
                <w:bottom w:val="none" w:sz="0" w:space="0" w:color="auto"/>
                <w:right w:val="none" w:sz="0" w:space="0" w:color="auto"/>
              </w:divBdr>
            </w:div>
            <w:div w:id="1338651438">
              <w:marLeft w:val="0"/>
              <w:marRight w:val="0"/>
              <w:marTop w:val="0"/>
              <w:marBottom w:val="0"/>
              <w:divBdr>
                <w:top w:val="none" w:sz="0" w:space="0" w:color="auto"/>
                <w:left w:val="none" w:sz="0" w:space="0" w:color="auto"/>
                <w:bottom w:val="none" w:sz="0" w:space="0" w:color="auto"/>
                <w:right w:val="none" w:sz="0" w:space="0" w:color="auto"/>
              </w:divBdr>
            </w:div>
            <w:div w:id="203056256">
              <w:marLeft w:val="0"/>
              <w:marRight w:val="0"/>
              <w:marTop w:val="0"/>
              <w:marBottom w:val="0"/>
              <w:divBdr>
                <w:top w:val="none" w:sz="0" w:space="0" w:color="auto"/>
                <w:left w:val="none" w:sz="0" w:space="0" w:color="auto"/>
                <w:bottom w:val="none" w:sz="0" w:space="0" w:color="auto"/>
                <w:right w:val="none" w:sz="0" w:space="0" w:color="auto"/>
              </w:divBdr>
            </w:div>
            <w:div w:id="780301311">
              <w:marLeft w:val="0"/>
              <w:marRight w:val="0"/>
              <w:marTop w:val="0"/>
              <w:marBottom w:val="0"/>
              <w:divBdr>
                <w:top w:val="none" w:sz="0" w:space="0" w:color="auto"/>
                <w:left w:val="none" w:sz="0" w:space="0" w:color="auto"/>
                <w:bottom w:val="none" w:sz="0" w:space="0" w:color="auto"/>
                <w:right w:val="none" w:sz="0" w:space="0" w:color="auto"/>
              </w:divBdr>
            </w:div>
            <w:div w:id="835805877">
              <w:marLeft w:val="0"/>
              <w:marRight w:val="0"/>
              <w:marTop w:val="0"/>
              <w:marBottom w:val="0"/>
              <w:divBdr>
                <w:top w:val="none" w:sz="0" w:space="0" w:color="auto"/>
                <w:left w:val="none" w:sz="0" w:space="0" w:color="auto"/>
                <w:bottom w:val="none" w:sz="0" w:space="0" w:color="auto"/>
                <w:right w:val="none" w:sz="0" w:space="0" w:color="auto"/>
              </w:divBdr>
            </w:div>
            <w:div w:id="1794396344">
              <w:marLeft w:val="0"/>
              <w:marRight w:val="0"/>
              <w:marTop w:val="0"/>
              <w:marBottom w:val="0"/>
              <w:divBdr>
                <w:top w:val="none" w:sz="0" w:space="0" w:color="auto"/>
                <w:left w:val="none" w:sz="0" w:space="0" w:color="auto"/>
                <w:bottom w:val="none" w:sz="0" w:space="0" w:color="auto"/>
                <w:right w:val="none" w:sz="0" w:space="0" w:color="auto"/>
              </w:divBdr>
            </w:div>
            <w:div w:id="1372068932">
              <w:marLeft w:val="0"/>
              <w:marRight w:val="0"/>
              <w:marTop w:val="0"/>
              <w:marBottom w:val="0"/>
              <w:divBdr>
                <w:top w:val="none" w:sz="0" w:space="0" w:color="auto"/>
                <w:left w:val="none" w:sz="0" w:space="0" w:color="auto"/>
                <w:bottom w:val="none" w:sz="0" w:space="0" w:color="auto"/>
                <w:right w:val="none" w:sz="0" w:space="0" w:color="auto"/>
              </w:divBdr>
            </w:div>
            <w:div w:id="1900240345">
              <w:marLeft w:val="0"/>
              <w:marRight w:val="0"/>
              <w:marTop w:val="0"/>
              <w:marBottom w:val="0"/>
              <w:divBdr>
                <w:top w:val="none" w:sz="0" w:space="0" w:color="auto"/>
                <w:left w:val="none" w:sz="0" w:space="0" w:color="auto"/>
                <w:bottom w:val="none" w:sz="0" w:space="0" w:color="auto"/>
                <w:right w:val="none" w:sz="0" w:space="0" w:color="auto"/>
              </w:divBdr>
            </w:div>
            <w:div w:id="2088964553">
              <w:marLeft w:val="0"/>
              <w:marRight w:val="0"/>
              <w:marTop w:val="0"/>
              <w:marBottom w:val="0"/>
              <w:divBdr>
                <w:top w:val="none" w:sz="0" w:space="0" w:color="auto"/>
                <w:left w:val="none" w:sz="0" w:space="0" w:color="auto"/>
                <w:bottom w:val="none" w:sz="0" w:space="0" w:color="auto"/>
                <w:right w:val="none" w:sz="0" w:space="0" w:color="auto"/>
              </w:divBdr>
            </w:div>
            <w:div w:id="1211502333">
              <w:marLeft w:val="0"/>
              <w:marRight w:val="0"/>
              <w:marTop w:val="0"/>
              <w:marBottom w:val="0"/>
              <w:divBdr>
                <w:top w:val="none" w:sz="0" w:space="0" w:color="auto"/>
                <w:left w:val="none" w:sz="0" w:space="0" w:color="auto"/>
                <w:bottom w:val="none" w:sz="0" w:space="0" w:color="auto"/>
                <w:right w:val="none" w:sz="0" w:space="0" w:color="auto"/>
              </w:divBdr>
            </w:div>
            <w:div w:id="48186248">
              <w:marLeft w:val="0"/>
              <w:marRight w:val="0"/>
              <w:marTop w:val="0"/>
              <w:marBottom w:val="0"/>
              <w:divBdr>
                <w:top w:val="none" w:sz="0" w:space="0" w:color="auto"/>
                <w:left w:val="none" w:sz="0" w:space="0" w:color="auto"/>
                <w:bottom w:val="none" w:sz="0" w:space="0" w:color="auto"/>
                <w:right w:val="none" w:sz="0" w:space="0" w:color="auto"/>
              </w:divBdr>
            </w:div>
            <w:div w:id="1509514673">
              <w:marLeft w:val="0"/>
              <w:marRight w:val="0"/>
              <w:marTop w:val="0"/>
              <w:marBottom w:val="0"/>
              <w:divBdr>
                <w:top w:val="none" w:sz="0" w:space="0" w:color="auto"/>
                <w:left w:val="none" w:sz="0" w:space="0" w:color="auto"/>
                <w:bottom w:val="none" w:sz="0" w:space="0" w:color="auto"/>
                <w:right w:val="none" w:sz="0" w:space="0" w:color="auto"/>
              </w:divBdr>
            </w:div>
            <w:div w:id="74062090">
              <w:marLeft w:val="0"/>
              <w:marRight w:val="0"/>
              <w:marTop w:val="0"/>
              <w:marBottom w:val="0"/>
              <w:divBdr>
                <w:top w:val="none" w:sz="0" w:space="0" w:color="auto"/>
                <w:left w:val="none" w:sz="0" w:space="0" w:color="auto"/>
                <w:bottom w:val="none" w:sz="0" w:space="0" w:color="auto"/>
                <w:right w:val="none" w:sz="0" w:space="0" w:color="auto"/>
              </w:divBdr>
            </w:div>
            <w:div w:id="877742488">
              <w:marLeft w:val="0"/>
              <w:marRight w:val="0"/>
              <w:marTop w:val="0"/>
              <w:marBottom w:val="0"/>
              <w:divBdr>
                <w:top w:val="none" w:sz="0" w:space="0" w:color="auto"/>
                <w:left w:val="none" w:sz="0" w:space="0" w:color="auto"/>
                <w:bottom w:val="none" w:sz="0" w:space="0" w:color="auto"/>
                <w:right w:val="none" w:sz="0" w:space="0" w:color="auto"/>
              </w:divBdr>
            </w:div>
            <w:div w:id="153788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91361">
      <w:bodyDiv w:val="1"/>
      <w:marLeft w:val="0"/>
      <w:marRight w:val="0"/>
      <w:marTop w:val="0"/>
      <w:marBottom w:val="0"/>
      <w:divBdr>
        <w:top w:val="none" w:sz="0" w:space="0" w:color="auto"/>
        <w:left w:val="none" w:sz="0" w:space="0" w:color="auto"/>
        <w:bottom w:val="none" w:sz="0" w:space="0" w:color="auto"/>
        <w:right w:val="none" w:sz="0" w:space="0" w:color="auto"/>
      </w:divBdr>
      <w:divsChild>
        <w:div w:id="1868593814">
          <w:marLeft w:val="0"/>
          <w:marRight w:val="0"/>
          <w:marTop w:val="0"/>
          <w:marBottom w:val="0"/>
          <w:divBdr>
            <w:top w:val="none" w:sz="0" w:space="0" w:color="auto"/>
            <w:left w:val="none" w:sz="0" w:space="0" w:color="auto"/>
            <w:bottom w:val="none" w:sz="0" w:space="0" w:color="auto"/>
            <w:right w:val="none" w:sz="0" w:space="0" w:color="auto"/>
          </w:divBdr>
          <w:divsChild>
            <w:div w:id="1022627789">
              <w:marLeft w:val="0"/>
              <w:marRight w:val="0"/>
              <w:marTop w:val="0"/>
              <w:marBottom w:val="0"/>
              <w:divBdr>
                <w:top w:val="none" w:sz="0" w:space="0" w:color="auto"/>
                <w:left w:val="none" w:sz="0" w:space="0" w:color="auto"/>
                <w:bottom w:val="none" w:sz="0" w:space="0" w:color="auto"/>
                <w:right w:val="none" w:sz="0" w:space="0" w:color="auto"/>
              </w:divBdr>
            </w:div>
            <w:div w:id="671951247">
              <w:marLeft w:val="0"/>
              <w:marRight w:val="0"/>
              <w:marTop w:val="0"/>
              <w:marBottom w:val="0"/>
              <w:divBdr>
                <w:top w:val="none" w:sz="0" w:space="0" w:color="auto"/>
                <w:left w:val="none" w:sz="0" w:space="0" w:color="auto"/>
                <w:bottom w:val="none" w:sz="0" w:space="0" w:color="auto"/>
                <w:right w:val="none" w:sz="0" w:space="0" w:color="auto"/>
              </w:divBdr>
            </w:div>
            <w:div w:id="1660228874">
              <w:marLeft w:val="0"/>
              <w:marRight w:val="0"/>
              <w:marTop w:val="0"/>
              <w:marBottom w:val="0"/>
              <w:divBdr>
                <w:top w:val="none" w:sz="0" w:space="0" w:color="auto"/>
                <w:left w:val="none" w:sz="0" w:space="0" w:color="auto"/>
                <w:bottom w:val="none" w:sz="0" w:space="0" w:color="auto"/>
                <w:right w:val="none" w:sz="0" w:space="0" w:color="auto"/>
              </w:divBdr>
            </w:div>
            <w:div w:id="620183773">
              <w:marLeft w:val="0"/>
              <w:marRight w:val="0"/>
              <w:marTop w:val="0"/>
              <w:marBottom w:val="0"/>
              <w:divBdr>
                <w:top w:val="none" w:sz="0" w:space="0" w:color="auto"/>
                <w:left w:val="none" w:sz="0" w:space="0" w:color="auto"/>
                <w:bottom w:val="none" w:sz="0" w:space="0" w:color="auto"/>
                <w:right w:val="none" w:sz="0" w:space="0" w:color="auto"/>
              </w:divBdr>
            </w:div>
            <w:div w:id="125048611">
              <w:marLeft w:val="0"/>
              <w:marRight w:val="0"/>
              <w:marTop w:val="0"/>
              <w:marBottom w:val="0"/>
              <w:divBdr>
                <w:top w:val="none" w:sz="0" w:space="0" w:color="auto"/>
                <w:left w:val="none" w:sz="0" w:space="0" w:color="auto"/>
                <w:bottom w:val="none" w:sz="0" w:space="0" w:color="auto"/>
                <w:right w:val="none" w:sz="0" w:space="0" w:color="auto"/>
              </w:divBdr>
            </w:div>
            <w:div w:id="848829611">
              <w:marLeft w:val="0"/>
              <w:marRight w:val="0"/>
              <w:marTop w:val="0"/>
              <w:marBottom w:val="0"/>
              <w:divBdr>
                <w:top w:val="none" w:sz="0" w:space="0" w:color="auto"/>
                <w:left w:val="none" w:sz="0" w:space="0" w:color="auto"/>
                <w:bottom w:val="none" w:sz="0" w:space="0" w:color="auto"/>
                <w:right w:val="none" w:sz="0" w:space="0" w:color="auto"/>
              </w:divBdr>
            </w:div>
            <w:div w:id="1749226044">
              <w:marLeft w:val="0"/>
              <w:marRight w:val="0"/>
              <w:marTop w:val="0"/>
              <w:marBottom w:val="0"/>
              <w:divBdr>
                <w:top w:val="none" w:sz="0" w:space="0" w:color="auto"/>
                <w:left w:val="none" w:sz="0" w:space="0" w:color="auto"/>
                <w:bottom w:val="none" w:sz="0" w:space="0" w:color="auto"/>
                <w:right w:val="none" w:sz="0" w:space="0" w:color="auto"/>
              </w:divBdr>
            </w:div>
            <w:div w:id="361053577">
              <w:marLeft w:val="0"/>
              <w:marRight w:val="0"/>
              <w:marTop w:val="0"/>
              <w:marBottom w:val="0"/>
              <w:divBdr>
                <w:top w:val="none" w:sz="0" w:space="0" w:color="auto"/>
                <w:left w:val="none" w:sz="0" w:space="0" w:color="auto"/>
                <w:bottom w:val="none" w:sz="0" w:space="0" w:color="auto"/>
                <w:right w:val="none" w:sz="0" w:space="0" w:color="auto"/>
              </w:divBdr>
            </w:div>
            <w:div w:id="1173257869">
              <w:marLeft w:val="0"/>
              <w:marRight w:val="0"/>
              <w:marTop w:val="0"/>
              <w:marBottom w:val="0"/>
              <w:divBdr>
                <w:top w:val="none" w:sz="0" w:space="0" w:color="auto"/>
                <w:left w:val="none" w:sz="0" w:space="0" w:color="auto"/>
                <w:bottom w:val="none" w:sz="0" w:space="0" w:color="auto"/>
                <w:right w:val="none" w:sz="0" w:space="0" w:color="auto"/>
              </w:divBdr>
            </w:div>
            <w:div w:id="271328759">
              <w:marLeft w:val="0"/>
              <w:marRight w:val="0"/>
              <w:marTop w:val="0"/>
              <w:marBottom w:val="0"/>
              <w:divBdr>
                <w:top w:val="none" w:sz="0" w:space="0" w:color="auto"/>
                <w:left w:val="none" w:sz="0" w:space="0" w:color="auto"/>
                <w:bottom w:val="none" w:sz="0" w:space="0" w:color="auto"/>
                <w:right w:val="none" w:sz="0" w:space="0" w:color="auto"/>
              </w:divBdr>
            </w:div>
            <w:div w:id="2058433793">
              <w:marLeft w:val="0"/>
              <w:marRight w:val="0"/>
              <w:marTop w:val="0"/>
              <w:marBottom w:val="0"/>
              <w:divBdr>
                <w:top w:val="none" w:sz="0" w:space="0" w:color="auto"/>
                <w:left w:val="none" w:sz="0" w:space="0" w:color="auto"/>
                <w:bottom w:val="none" w:sz="0" w:space="0" w:color="auto"/>
                <w:right w:val="none" w:sz="0" w:space="0" w:color="auto"/>
              </w:divBdr>
            </w:div>
            <w:div w:id="2144692664">
              <w:marLeft w:val="0"/>
              <w:marRight w:val="0"/>
              <w:marTop w:val="0"/>
              <w:marBottom w:val="0"/>
              <w:divBdr>
                <w:top w:val="none" w:sz="0" w:space="0" w:color="auto"/>
                <w:left w:val="none" w:sz="0" w:space="0" w:color="auto"/>
                <w:bottom w:val="none" w:sz="0" w:space="0" w:color="auto"/>
                <w:right w:val="none" w:sz="0" w:space="0" w:color="auto"/>
              </w:divBdr>
            </w:div>
            <w:div w:id="1296332546">
              <w:marLeft w:val="0"/>
              <w:marRight w:val="0"/>
              <w:marTop w:val="0"/>
              <w:marBottom w:val="0"/>
              <w:divBdr>
                <w:top w:val="none" w:sz="0" w:space="0" w:color="auto"/>
                <w:left w:val="none" w:sz="0" w:space="0" w:color="auto"/>
                <w:bottom w:val="none" w:sz="0" w:space="0" w:color="auto"/>
                <w:right w:val="none" w:sz="0" w:space="0" w:color="auto"/>
              </w:divBdr>
            </w:div>
            <w:div w:id="912423166">
              <w:marLeft w:val="0"/>
              <w:marRight w:val="0"/>
              <w:marTop w:val="0"/>
              <w:marBottom w:val="0"/>
              <w:divBdr>
                <w:top w:val="none" w:sz="0" w:space="0" w:color="auto"/>
                <w:left w:val="none" w:sz="0" w:space="0" w:color="auto"/>
                <w:bottom w:val="none" w:sz="0" w:space="0" w:color="auto"/>
                <w:right w:val="none" w:sz="0" w:space="0" w:color="auto"/>
              </w:divBdr>
            </w:div>
            <w:div w:id="1681277421">
              <w:marLeft w:val="0"/>
              <w:marRight w:val="0"/>
              <w:marTop w:val="0"/>
              <w:marBottom w:val="0"/>
              <w:divBdr>
                <w:top w:val="none" w:sz="0" w:space="0" w:color="auto"/>
                <w:left w:val="none" w:sz="0" w:space="0" w:color="auto"/>
                <w:bottom w:val="none" w:sz="0" w:space="0" w:color="auto"/>
                <w:right w:val="none" w:sz="0" w:space="0" w:color="auto"/>
              </w:divBdr>
            </w:div>
            <w:div w:id="794983886">
              <w:marLeft w:val="0"/>
              <w:marRight w:val="0"/>
              <w:marTop w:val="0"/>
              <w:marBottom w:val="0"/>
              <w:divBdr>
                <w:top w:val="none" w:sz="0" w:space="0" w:color="auto"/>
                <w:left w:val="none" w:sz="0" w:space="0" w:color="auto"/>
                <w:bottom w:val="none" w:sz="0" w:space="0" w:color="auto"/>
                <w:right w:val="none" w:sz="0" w:space="0" w:color="auto"/>
              </w:divBdr>
            </w:div>
            <w:div w:id="1880388757">
              <w:marLeft w:val="0"/>
              <w:marRight w:val="0"/>
              <w:marTop w:val="0"/>
              <w:marBottom w:val="0"/>
              <w:divBdr>
                <w:top w:val="none" w:sz="0" w:space="0" w:color="auto"/>
                <w:left w:val="none" w:sz="0" w:space="0" w:color="auto"/>
                <w:bottom w:val="none" w:sz="0" w:space="0" w:color="auto"/>
                <w:right w:val="none" w:sz="0" w:space="0" w:color="auto"/>
              </w:divBdr>
            </w:div>
            <w:div w:id="579220986">
              <w:marLeft w:val="0"/>
              <w:marRight w:val="0"/>
              <w:marTop w:val="0"/>
              <w:marBottom w:val="0"/>
              <w:divBdr>
                <w:top w:val="none" w:sz="0" w:space="0" w:color="auto"/>
                <w:left w:val="none" w:sz="0" w:space="0" w:color="auto"/>
                <w:bottom w:val="none" w:sz="0" w:space="0" w:color="auto"/>
                <w:right w:val="none" w:sz="0" w:space="0" w:color="auto"/>
              </w:divBdr>
            </w:div>
            <w:div w:id="1334258731">
              <w:marLeft w:val="0"/>
              <w:marRight w:val="0"/>
              <w:marTop w:val="0"/>
              <w:marBottom w:val="0"/>
              <w:divBdr>
                <w:top w:val="none" w:sz="0" w:space="0" w:color="auto"/>
                <w:left w:val="none" w:sz="0" w:space="0" w:color="auto"/>
                <w:bottom w:val="none" w:sz="0" w:space="0" w:color="auto"/>
                <w:right w:val="none" w:sz="0" w:space="0" w:color="auto"/>
              </w:divBdr>
            </w:div>
            <w:div w:id="2043095090">
              <w:marLeft w:val="0"/>
              <w:marRight w:val="0"/>
              <w:marTop w:val="0"/>
              <w:marBottom w:val="0"/>
              <w:divBdr>
                <w:top w:val="none" w:sz="0" w:space="0" w:color="auto"/>
                <w:left w:val="none" w:sz="0" w:space="0" w:color="auto"/>
                <w:bottom w:val="none" w:sz="0" w:space="0" w:color="auto"/>
                <w:right w:val="none" w:sz="0" w:space="0" w:color="auto"/>
              </w:divBdr>
            </w:div>
            <w:div w:id="277496821">
              <w:marLeft w:val="0"/>
              <w:marRight w:val="0"/>
              <w:marTop w:val="0"/>
              <w:marBottom w:val="0"/>
              <w:divBdr>
                <w:top w:val="none" w:sz="0" w:space="0" w:color="auto"/>
                <w:left w:val="none" w:sz="0" w:space="0" w:color="auto"/>
                <w:bottom w:val="none" w:sz="0" w:space="0" w:color="auto"/>
                <w:right w:val="none" w:sz="0" w:space="0" w:color="auto"/>
              </w:divBdr>
            </w:div>
            <w:div w:id="986326007">
              <w:marLeft w:val="0"/>
              <w:marRight w:val="0"/>
              <w:marTop w:val="0"/>
              <w:marBottom w:val="0"/>
              <w:divBdr>
                <w:top w:val="none" w:sz="0" w:space="0" w:color="auto"/>
                <w:left w:val="none" w:sz="0" w:space="0" w:color="auto"/>
                <w:bottom w:val="none" w:sz="0" w:space="0" w:color="auto"/>
                <w:right w:val="none" w:sz="0" w:space="0" w:color="auto"/>
              </w:divBdr>
            </w:div>
            <w:div w:id="1191803400">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 w:id="1646855088">
              <w:marLeft w:val="0"/>
              <w:marRight w:val="0"/>
              <w:marTop w:val="0"/>
              <w:marBottom w:val="0"/>
              <w:divBdr>
                <w:top w:val="none" w:sz="0" w:space="0" w:color="auto"/>
                <w:left w:val="none" w:sz="0" w:space="0" w:color="auto"/>
                <w:bottom w:val="none" w:sz="0" w:space="0" w:color="auto"/>
                <w:right w:val="none" w:sz="0" w:space="0" w:color="auto"/>
              </w:divBdr>
            </w:div>
            <w:div w:id="1941983076">
              <w:marLeft w:val="0"/>
              <w:marRight w:val="0"/>
              <w:marTop w:val="0"/>
              <w:marBottom w:val="0"/>
              <w:divBdr>
                <w:top w:val="none" w:sz="0" w:space="0" w:color="auto"/>
                <w:left w:val="none" w:sz="0" w:space="0" w:color="auto"/>
                <w:bottom w:val="none" w:sz="0" w:space="0" w:color="auto"/>
                <w:right w:val="none" w:sz="0" w:space="0" w:color="auto"/>
              </w:divBdr>
            </w:div>
            <w:div w:id="1416053061">
              <w:marLeft w:val="0"/>
              <w:marRight w:val="0"/>
              <w:marTop w:val="0"/>
              <w:marBottom w:val="0"/>
              <w:divBdr>
                <w:top w:val="none" w:sz="0" w:space="0" w:color="auto"/>
                <w:left w:val="none" w:sz="0" w:space="0" w:color="auto"/>
                <w:bottom w:val="none" w:sz="0" w:space="0" w:color="auto"/>
                <w:right w:val="none" w:sz="0" w:space="0" w:color="auto"/>
              </w:divBdr>
            </w:div>
            <w:div w:id="43409934">
              <w:marLeft w:val="0"/>
              <w:marRight w:val="0"/>
              <w:marTop w:val="0"/>
              <w:marBottom w:val="0"/>
              <w:divBdr>
                <w:top w:val="none" w:sz="0" w:space="0" w:color="auto"/>
                <w:left w:val="none" w:sz="0" w:space="0" w:color="auto"/>
                <w:bottom w:val="none" w:sz="0" w:space="0" w:color="auto"/>
                <w:right w:val="none" w:sz="0" w:space="0" w:color="auto"/>
              </w:divBdr>
            </w:div>
            <w:div w:id="1164782925">
              <w:marLeft w:val="0"/>
              <w:marRight w:val="0"/>
              <w:marTop w:val="0"/>
              <w:marBottom w:val="0"/>
              <w:divBdr>
                <w:top w:val="none" w:sz="0" w:space="0" w:color="auto"/>
                <w:left w:val="none" w:sz="0" w:space="0" w:color="auto"/>
                <w:bottom w:val="none" w:sz="0" w:space="0" w:color="auto"/>
                <w:right w:val="none" w:sz="0" w:space="0" w:color="auto"/>
              </w:divBdr>
            </w:div>
            <w:div w:id="1765688841">
              <w:marLeft w:val="0"/>
              <w:marRight w:val="0"/>
              <w:marTop w:val="0"/>
              <w:marBottom w:val="0"/>
              <w:divBdr>
                <w:top w:val="none" w:sz="0" w:space="0" w:color="auto"/>
                <w:left w:val="none" w:sz="0" w:space="0" w:color="auto"/>
                <w:bottom w:val="none" w:sz="0" w:space="0" w:color="auto"/>
                <w:right w:val="none" w:sz="0" w:space="0" w:color="auto"/>
              </w:divBdr>
            </w:div>
            <w:div w:id="1557936335">
              <w:marLeft w:val="0"/>
              <w:marRight w:val="0"/>
              <w:marTop w:val="0"/>
              <w:marBottom w:val="0"/>
              <w:divBdr>
                <w:top w:val="none" w:sz="0" w:space="0" w:color="auto"/>
                <w:left w:val="none" w:sz="0" w:space="0" w:color="auto"/>
                <w:bottom w:val="none" w:sz="0" w:space="0" w:color="auto"/>
                <w:right w:val="none" w:sz="0" w:space="0" w:color="auto"/>
              </w:divBdr>
            </w:div>
            <w:div w:id="80566586">
              <w:marLeft w:val="0"/>
              <w:marRight w:val="0"/>
              <w:marTop w:val="0"/>
              <w:marBottom w:val="0"/>
              <w:divBdr>
                <w:top w:val="none" w:sz="0" w:space="0" w:color="auto"/>
                <w:left w:val="none" w:sz="0" w:space="0" w:color="auto"/>
                <w:bottom w:val="none" w:sz="0" w:space="0" w:color="auto"/>
                <w:right w:val="none" w:sz="0" w:space="0" w:color="auto"/>
              </w:divBdr>
            </w:div>
            <w:div w:id="760568634">
              <w:marLeft w:val="0"/>
              <w:marRight w:val="0"/>
              <w:marTop w:val="0"/>
              <w:marBottom w:val="0"/>
              <w:divBdr>
                <w:top w:val="none" w:sz="0" w:space="0" w:color="auto"/>
                <w:left w:val="none" w:sz="0" w:space="0" w:color="auto"/>
                <w:bottom w:val="none" w:sz="0" w:space="0" w:color="auto"/>
                <w:right w:val="none" w:sz="0" w:space="0" w:color="auto"/>
              </w:divBdr>
            </w:div>
            <w:div w:id="1608196695">
              <w:marLeft w:val="0"/>
              <w:marRight w:val="0"/>
              <w:marTop w:val="0"/>
              <w:marBottom w:val="0"/>
              <w:divBdr>
                <w:top w:val="none" w:sz="0" w:space="0" w:color="auto"/>
                <w:left w:val="none" w:sz="0" w:space="0" w:color="auto"/>
                <w:bottom w:val="none" w:sz="0" w:space="0" w:color="auto"/>
                <w:right w:val="none" w:sz="0" w:space="0" w:color="auto"/>
              </w:divBdr>
            </w:div>
            <w:div w:id="9070332">
              <w:marLeft w:val="0"/>
              <w:marRight w:val="0"/>
              <w:marTop w:val="0"/>
              <w:marBottom w:val="0"/>
              <w:divBdr>
                <w:top w:val="none" w:sz="0" w:space="0" w:color="auto"/>
                <w:left w:val="none" w:sz="0" w:space="0" w:color="auto"/>
                <w:bottom w:val="none" w:sz="0" w:space="0" w:color="auto"/>
                <w:right w:val="none" w:sz="0" w:space="0" w:color="auto"/>
              </w:divBdr>
            </w:div>
            <w:div w:id="136144238">
              <w:marLeft w:val="0"/>
              <w:marRight w:val="0"/>
              <w:marTop w:val="0"/>
              <w:marBottom w:val="0"/>
              <w:divBdr>
                <w:top w:val="none" w:sz="0" w:space="0" w:color="auto"/>
                <w:left w:val="none" w:sz="0" w:space="0" w:color="auto"/>
                <w:bottom w:val="none" w:sz="0" w:space="0" w:color="auto"/>
                <w:right w:val="none" w:sz="0" w:space="0" w:color="auto"/>
              </w:divBdr>
            </w:div>
            <w:div w:id="1484009048">
              <w:marLeft w:val="0"/>
              <w:marRight w:val="0"/>
              <w:marTop w:val="0"/>
              <w:marBottom w:val="0"/>
              <w:divBdr>
                <w:top w:val="none" w:sz="0" w:space="0" w:color="auto"/>
                <w:left w:val="none" w:sz="0" w:space="0" w:color="auto"/>
                <w:bottom w:val="none" w:sz="0" w:space="0" w:color="auto"/>
                <w:right w:val="none" w:sz="0" w:space="0" w:color="auto"/>
              </w:divBdr>
            </w:div>
            <w:div w:id="1892495562">
              <w:marLeft w:val="0"/>
              <w:marRight w:val="0"/>
              <w:marTop w:val="0"/>
              <w:marBottom w:val="0"/>
              <w:divBdr>
                <w:top w:val="none" w:sz="0" w:space="0" w:color="auto"/>
                <w:left w:val="none" w:sz="0" w:space="0" w:color="auto"/>
                <w:bottom w:val="none" w:sz="0" w:space="0" w:color="auto"/>
                <w:right w:val="none" w:sz="0" w:space="0" w:color="auto"/>
              </w:divBdr>
            </w:div>
            <w:div w:id="1290748870">
              <w:marLeft w:val="0"/>
              <w:marRight w:val="0"/>
              <w:marTop w:val="0"/>
              <w:marBottom w:val="0"/>
              <w:divBdr>
                <w:top w:val="none" w:sz="0" w:space="0" w:color="auto"/>
                <w:left w:val="none" w:sz="0" w:space="0" w:color="auto"/>
                <w:bottom w:val="none" w:sz="0" w:space="0" w:color="auto"/>
                <w:right w:val="none" w:sz="0" w:space="0" w:color="auto"/>
              </w:divBdr>
            </w:div>
            <w:div w:id="605842618">
              <w:marLeft w:val="0"/>
              <w:marRight w:val="0"/>
              <w:marTop w:val="0"/>
              <w:marBottom w:val="0"/>
              <w:divBdr>
                <w:top w:val="none" w:sz="0" w:space="0" w:color="auto"/>
                <w:left w:val="none" w:sz="0" w:space="0" w:color="auto"/>
                <w:bottom w:val="none" w:sz="0" w:space="0" w:color="auto"/>
                <w:right w:val="none" w:sz="0" w:space="0" w:color="auto"/>
              </w:divBdr>
            </w:div>
            <w:div w:id="1243680225">
              <w:marLeft w:val="0"/>
              <w:marRight w:val="0"/>
              <w:marTop w:val="0"/>
              <w:marBottom w:val="0"/>
              <w:divBdr>
                <w:top w:val="none" w:sz="0" w:space="0" w:color="auto"/>
                <w:left w:val="none" w:sz="0" w:space="0" w:color="auto"/>
                <w:bottom w:val="none" w:sz="0" w:space="0" w:color="auto"/>
                <w:right w:val="none" w:sz="0" w:space="0" w:color="auto"/>
              </w:divBdr>
            </w:div>
            <w:div w:id="104471522">
              <w:marLeft w:val="0"/>
              <w:marRight w:val="0"/>
              <w:marTop w:val="0"/>
              <w:marBottom w:val="0"/>
              <w:divBdr>
                <w:top w:val="none" w:sz="0" w:space="0" w:color="auto"/>
                <w:left w:val="none" w:sz="0" w:space="0" w:color="auto"/>
                <w:bottom w:val="none" w:sz="0" w:space="0" w:color="auto"/>
                <w:right w:val="none" w:sz="0" w:space="0" w:color="auto"/>
              </w:divBdr>
            </w:div>
            <w:div w:id="751196348">
              <w:marLeft w:val="0"/>
              <w:marRight w:val="0"/>
              <w:marTop w:val="0"/>
              <w:marBottom w:val="0"/>
              <w:divBdr>
                <w:top w:val="none" w:sz="0" w:space="0" w:color="auto"/>
                <w:left w:val="none" w:sz="0" w:space="0" w:color="auto"/>
                <w:bottom w:val="none" w:sz="0" w:space="0" w:color="auto"/>
                <w:right w:val="none" w:sz="0" w:space="0" w:color="auto"/>
              </w:divBdr>
            </w:div>
            <w:div w:id="1230268977">
              <w:marLeft w:val="0"/>
              <w:marRight w:val="0"/>
              <w:marTop w:val="0"/>
              <w:marBottom w:val="0"/>
              <w:divBdr>
                <w:top w:val="none" w:sz="0" w:space="0" w:color="auto"/>
                <w:left w:val="none" w:sz="0" w:space="0" w:color="auto"/>
                <w:bottom w:val="none" w:sz="0" w:space="0" w:color="auto"/>
                <w:right w:val="none" w:sz="0" w:space="0" w:color="auto"/>
              </w:divBdr>
            </w:div>
            <w:div w:id="2119446147">
              <w:marLeft w:val="0"/>
              <w:marRight w:val="0"/>
              <w:marTop w:val="0"/>
              <w:marBottom w:val="0"/>
              <w:divBdr>
                <w:top w:val="none" w:sz="0" w:space="0" w:color="auto"/>
                <w:left w:val="none" w:sz="0" w:space="0" w:color="auto"/>
                <w:bottom w:val="none" w:sz="0" w:space="0" w:color="auto"/>
                <w:right w:val="none" w:sz="0" w:space="0" w:color="auto"/>
              </w:divBdr>
            </w:div>
            <w:div w:id="1602299806">
              <w:marLeft w:val="0"/>
              <w:marRight w:val="0"/>
              <w:marTop w:val="0"/>
              <w:marBottom w:val="0"/>
              <w:divBdr>
                <w:top w:val="none" w:sz="0" w:space="0" w:color="auto"/>
                <w:left w:val="none" w:sz="0" w:space="0" w:color="auto"/>
                <w:bottom w:val="none" w:sz="0" w:space="0" w:color="auto"/>
                <w:right w:val="none" w:sz="0" w:space="0" w:color="auto"/>
              </w:divBdr>
            </w:div>
            <w:div w:id="2028747641">
              <w:marLeft w:val="0"/>
              <w:marRight w:val="0"/>
              <w:marTop w:val="0"/>
              <w:marBottom w:val="0"/>
              <w:divBdr>
                <w:top w:val="none" w:sz="0" w:space="0" w:color="auto"/>
                <w:left w:val="none" w:sz="0" w:space="0" w:color="auto"/>
                <w:bottom w:val="none" w:sz="0" w:space="0" w:color="auto"/>
                <w:right w:val="none" w:sz="0" w:space="0" w:color="auto"/>
              </w:divBdr>
            </w:div>
            <w:div w:id="463499164">
              <w:marLeft w:val="0"/>
              <w:marRight w:val="0"/>
              <w:marTop w:val="0"/>
              <w:marBottom w:val="0"/>
              <w:divBdr>
                <w:top w:val="none" w:sz="0" w:space="0" w:color="auto"/>
                <w:left w:val="none" w:sz="0" w:space="0" w:color="auto"/>
                <w:bottom w:val="none" w:sz="0" w:space="0" w:color="auto"/>
                <w:right w:val="none" w:sz="0" w:space="0" w:color="auto"/>
              </w:divBdr>
            </w:div>
            <w:div w:id="1753693763">
              <w:marLeft w:val="0"/>
              <w:marRight w:val="0"/>
              <w:marTop w:val="0"/>
              <w:marBottom w:val="0"/>
              <w:divBdr>
                <w:top w:val="none" w:sz="0" w:space="0" w:color="auto"/>
                <w:left w:val="none" w:sz="0" w:space="0" w:color="auto"/>
                <w:bottom w:val="none" w:sz="0" w:space="0" w:color="auto"/>
                <w:right w:val="none" w:sz="0" w:space="0" w:color="auto"/>
              </w:divBdr>
            </w:div>
            <w:div w:id="561211027">
              <w:marLeft w:val="0"/>
              <w:marRight w:val="0"/>
              <w:marTop w:val="0"/>
              <w:marBottom w:val="0"/>
              <w:divBdr>
                <w:top w:val="none" w:sz="0" w:space="0" w:color="auto"/>
                <w:left w:val="none" w:sz="0" w:space="0" w:color="auto"/>
                <w:bottom w:val="none" w:sz="0" w:space="0" w:color="auto"/>
                <w:right w:val="none" w:sz="0" w:space="0" w:color="auto"/>
              </w:divBdr>
            </w:div>
            <w:div w:id="846678300">
              <w:marLeft w:val="0"/>
              <w:marRight w:val="0"/>
              <w:marTop w:val="0"/>
              <w:marBottom w:val="0"/>
              <w:divBdr>
                <w:top w:val="none" w:sz="0" w:space="0" w:color="auto"/>
                <w:left w:val="none" w:sz="0" w:space="0" w:color="auto"/>
                <w:bottom w:val="none" w:sz="0" w:space="0" w:color="auto"/>
                <w:right w:val="none" w:sz="0" w:space="0" w:color="auto"/>
              </w:divBdr>
            </w:div>
            <w:div w:id="1375229024">
              <w:marLeft w:val="0"/>
              <w:marRight w:val="0"/>
              <w:marTop w:val="0"/>
              <w:marBottom w:val="0"/>
              <w:divBdr>
                <w:top w:val="none" w:sz="0" w:space="0" w:color="auto"/>
                <w:left w:val="none" w:sz="0" w:space="0" w:color="auto"/>
                <w:bottom w:val="none" w:sz="0" w:space="0" w:color="auto"/>
                <w:right w:val="none" w:sz="0" w:space="0" w:color="auto"/>
              </w:divBdr>
            </w:div>
            <w:div w:id="281689046">
              <w:marLeft w:val="0"/>
              <w:marRight w:val="0"/>
              <w:marTop w:val="0"/>
              <w:marBottom w:val="0"/>
              <w:divBdr>
                <w:top w:val="none" w:sz="0" w:space="0" w:color="auto"/>
                <w:left w:val="none" w:sz="0" w:space="0" w:color="auto"/>
                <w:bottom w:val="none" w:sz="0" w:space="0" w:color="auto"/>
                <w:right w:val="none" w:sz="0" w:space="0" w:color="auto"/>
              </w:divBdr>
            </w:div>
            <w:div w:id="184901900">
              <w:marLeft w:val="0"/>
              <w:marRight w:val="0"/>
              <w:marTop w:val="0"/>
              <w:marBottom w:val="0"/>
              <w:divBdr>
                <w:top w:val="none" w:sz="0" w:space="0" w:color="auto"/>
                <w:left w:val="none" w:sz="0" w:space="0" w:color="auto"/>
                <w:bottom w:val="none" w:sz="0" w:space="0" w:color="auto"/>
                <w:right w:val="none" w:sz="0" w:space="0" w:color="auto"/>
              </w:divBdr>
            </w:div>
            <w:div w:id="828860101">
              <w:marLeft w:val="0"/>
              <w:marRight w:val="0"/>
              <w:marTop w:val="0"/>
              <w:marBottom w:val="0"/>
              <w:divBdr>
                <w:top w:val="none" w:sz="0" w:space="0" w:color="auto"/>
                <w:left w:val="none" w:sz="0" w:space="0" w:color="auto"/>
                <w:bottom w:val="none" w:sz="0" w:space="0" w:color="auto"/>
                <w:right w:val="none" w:sz="0" w:space="0" w:color="auto"/>
              </w:divBdr>
            </w:div>
            <w:div w:id="1193304838">
              <w:marLeft w:val="0"/>
              <w:marRight w:val="0"/>
              <w:marTop w:val="0"/>
              <w:marBottom w:val="0"/>
              <w:divBdr>
                <w:top w:val="none" w:sz="0" w:space="0" w:color="auto"/>
                <w:left w:val="none" w:sz="0" w:space="0" w:color="auto"/>
                <w:bottom w:val="none" w:sz="0" w:space="0" w:color="auto"/>
                <w:right w:val="none" w:sz="0" w:space="0" w:color="auto"/>
              </w:divBdr>
            </w:div>
            <w:div w:id="2706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DE876-39C9-49D9-B5E4-08D8BF3C7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sdf</vt:lpstr>
    </vt:vector>
  </TitlesOfParts>
  <Company>NMDS</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dc:title>
  <dc:creator>Georgia</dc:creator>
  <cp:lastModifiedBy>Kirsty Heber-Smith</cp:lastModifiedBy>
  <cp:revision>4</cp:revision>
  <cp:lastPrinted>2018-11-19T13:06:00Z</cp:lastPrinted>
  <dcterms:created xsi:type="dcterms:W3CDTF">2025-03-06T14:03:00Z</dcterms:created>
  <dcterms:modified xsi:type="dcterms:W3CDTF">2025-03-19T11:54:00Z</dcterms:modified>
</cp:coreProperties>
</file>