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FE0" w:rsidRDefault="00205BC5" w:rsidP="00E23FE0">
      <w:pPr>
        <w:rPr>
          <w:b/>
        </w:rPr>
      </w:pPr>
      <w:bookmarkStart w:id="0" w:name="_GoBack"/>
      <w:bookmarkEnd w:id="0"/>
      <w:r>
        <w:rPr>
          <w:b/>
        </w:rPr>
        <w:t xml:space="preserve">MPLS </w:t>
      </w:r>
      <w:r w:rsidR="00E23FE0">
        <w:rPr>
          <w:b/>
        </w:rPr>
        <w:t>I</w:t>
      </w:r>
      <w:r>
        <w:rPr>
          <w:b/>
        </w:rPr>
        <w:t>mpact and Innovation Committee</w:t>
      </w:r>
      <w:r w:rsidR="00E23FE0">
        <w:rPr>
          <w:b/>
        </w:rPr>
        <w:t xml:space="preserve"> T</w:t>
      </w:r>
      <w:r w:rsidR="00E23FE0" w:rsidRPr="000E00B1">
        <w:rPr>
          <w:b/>
        </w:rPr>
        <w:t xml:space="preserve">erms of Reference </w:t>
      </w:r>
    </w:p>
    <w:p w:rsidR="00E23FE0" w:rsidRPr="000E00B1" w:rsidRDefault="00E23FE0" w:rsidP="00E23FE0">
      <w:pPr>
        <w:spacing w:line="240" w:lineRule="auto"/>
        <w:jc w:val="both"/>
      </w:pPr>
      <w:r w:rsidRPr="000E00B1">
        <w:t>The committee’s duties and responsibilities are as follows:</w:t>
      </w:r>
    </w:p>
    <w:p w:rsidR="00FE33FE" w:rsidRPr="00B75495" w:rsidRDefault="00FE33FE" w:rsidP="00FE33FE">
      <w:pPr>
        <w:numPr>
          <w:ilvl w:val="0"/>
          <w:numId w:val="1"/>
        </w:numPr>
        <w:spacing w:after="200" w:line="240" w:lineRule="auto"/>
        <w:contextualSpacing/>
      </w:pPr>
      <w:r w:rsidRPr="00B75495">
        <w:t xml:space="preserve">To </w:t>
      </w:r>
      <w:r w:rsidR="007C0C8B">
        <w:t>capture</w:t>
      </w:r>
      <w:r w:rsidRPr="00B75495">
        <w:t xml:space="preserve"> </w:t>
      </w:r>
      <w:r w:rsidR="00902EC8" w:rsidRPr="00B75495">
        <w:t>Division’s strategy</w:t>
      </w:r>
      <w:r w:rsidRPr="00B75495">
        <w:t xml:space="preserve"> </w:t>
      </w:r>
      <w:r w:rsidR="00902EC8" w:rsidRPr="00B75495">
        <w:t>on</w:t>
      </w:r>
      <w:r w:rsidRPr="00B75495">
        <w:t xml:space="preserve"> </w:t>
      </w:r>
      <w:r w:rsidR="00902EC8" w:rsidRPr="00B75495">
        <w:t>I</w:t>
      </w:r>
      <w:r w:rsidRPr="00B75495">
        <w:t>nnovation</w:t>
      </w:r>
      <w:r w:rsidR="00902EC8" w:rsidRPr="00B75495">
        <w:t xml:space="preserve"> and</w:t>
      </w:r>
      <w:r w:rsidRPr="00B75495">
        <w:t xml:space="preserve"> </w:t>
      </w:r>
      <w:r w:rsidR="00902EC8" w:rsidRPr="00B75495">
        <w:t>I</w:t>
      </w:r>
      <w:r w:rsidRPr="00B75495">
        <w:t>mpact</w:t>
      </w:r>
      <w:r w:rsidR="00902EC8" w:rsidRPr="007C0C8B">
        <w:t>, and Public Engagement wi</w:t>
      </w:r>
      <w:r w:rsidRPr="007C0C8B">
        <w:t xml:space="preserve">th </w:t>
      </w:r>
      <w:r w:rsidR="00902EC8" w:rsidRPr="007C0C8B">
        <w:t>R</w:t>
      </w:r>
      <w:r w:rsidRPr="007C0C8B">
        <w:t>esearch</w:t>
      </w:r>
      <w:r w:rsidRPr="00B75495">
        <w:t>.</w:t>
      </w:r>
    </w:p>
    <w:p w:rsidR="00E23FE0" w:rsidRPr="00B75495" w:rsidRDefault="00E23FE0" w:rsidP="00E23FE0">
      <w:pPr>
        <w:numPr>
          <w:ilvl w:val="0"/>
          <w:numId w:val="1"/>
        </w:numPr>
        <w:spacing w:after="200" w:line="240" w:lineRule="auto"/>
        <w:contextualSpacing/>
      </w:pPr>
      <w:r w:rsidRPr="00B75495">
        <w:t>To support MPLS GPC in overseeing the Division’s Innovation Strategy, making recommendations to Board and other divisional groups as appropriate.</w:t>
      </w:r>
    </w:p>
    <w:p w:rsidR="00E23FE0" w:rsidRPr="000E00B1" w:rsidRDefault="00E23FE0" w:rsidP="00E23FE0">
      <w:pPr>
        <w:numPr>
          <w:ilvl w:val="0"/>
          <w:numId w:val="1"/>
        </w:numPr>
        <w:spacing w:after="200" w:line="240" w:lineRule="auto"/>
        <w:contextualSpacing/>
      </w:pPr>
      <w:r w:rsidRPr="000E00B1">
        <w:t>To serve as a forum in which information can be shared and discussed across the different units that operate in the innovation space, shaping arising actions though input from academic representatives of the MPLS research base.</w:t>
      </w:r>
    </w:p>
    <w:p w:rsidR="00E23FE0" w:rsidRPr="000E00B1" w:rsidRDefault="00E23FE0" w:rsidP="00E23FE0">
      <w:pPr>
        <w:numPr>
          <w:ilvl w:val="0"/>
          <w:numId w:val="1"/>
        </w:numPr>
        <w:spacing w:after="200" w:line="240" w:lineRule="auto"/>
        <w:contextualSpacing/>
      </w:pPr>
      <w:r w:rsidRPr="000E00B1">
        <w:t>To share best practice on engagement with industry and other external organisations, and wider non-specialist audiences.</w:t>
      </w:r>
    </w:p>
    <w:p w:rsidR="00E23FE0" w:rsidRPr="000E00B1" w:rsidRDefault="00E23FE0" w:rsidP="00E23FE0">
      <w:pPr>
        <w:numPr>
          <w:ilvl w:val="0"/>
          <w:numId w:val="1"/>
        </w:numPr>
        <w:spacing w:after="200" w:line="240" w:lineRule="auto"/>
        <w:contextualSpacing/>
      </w:pPr>
      <w:r w:rsidRPr="000E00B1">
        <w:t>To support the Industrial Research Partnerships team to develop their approach to facilitating interdisciplinary and cross-departmental relationships with industry and to build capacity for industrial engagement.</w:t>
      </w:r>
    </w:p>
    <w:p w:rsidR="00E23FE0" w:rsidRPr="000E00B1" w:rsidRDefault="00E23FE0" w:rsidP="00E23FE0">
      <w:pPr>
        <w:numPr>
          <w:ilvl w:val="0"/>
          <w:numId w:val="1"/>
        </w:numPr>
        <w:spacing w:after="200" w:line="240" w:lineRule="auto"/>
        <w:contextualSpacing/>
      </w:pPr>
      <w:r w:rsidRPr="000E00B1">
        <w:t>To encourage greater collaboration on impact and innovation activities across the University, as may be relevant to MPLS.</w:t>
      </w:r>
    </w:p>
    <w:p w:rsidR="00E23FE0" w:rsidRPr="000E00B1" w:rsidRDefault="00E23FE0" w:rsidP="00E23FE0">
      <w:pPr>
        <w:numPr>
          <w:ilvl w:val="0"/>
          <w:numId w:val="1"/>
        </w:numPr>
        <w:spacing w:after="200" w:line="276" w:lineRule="auto"/>
        <w:contextualSpacing/>
      </w:pPr>
      <w:r w:rsidRPr="000E00B1">
        <w:t>Coordination of externally-funded innovation activities, including but not limited to: Higher Education Innovation Fund, and Connecting Capability Fund, and oversight of EPSRC Impact Acceleration Account activities.</w:t>
      </w:r>
    </w:p>
    <w:p w:rsidR="00E23FE0" w:rsidRPr="000E00B1" w:rsidRDefault="00E23FE0" w:rsidP="00E23FE0">
      <w:pPr>
        <w:spacing w:line="240" w:lineRule="auto"/>
        <w:jc w:val="both"/>
      </w:pPr>
      <w:r w:rsidRPr="000E00B1">
        <w:t>The Committee will not have operational or budgetary responsibilities for the Begbroke site; these responsibilities currently reside with the division.</w:t>
      </w:r>
    </w:p>
    <w:p w:rsidR="00E23FE0" w:rsidRPr="000E00B1" w:rsidRDefault="00E23FE0" w:rsidP="00E23FE0">
      <w:pPr>
        <w:spacing w:line="240" w:lineRule="auto"/>
        <w:jc w:val="both"/>
      </w:pPr>
      <w:r w:rsidRPr="000E00B1">
        <w:t>The Committee will meet on a termly basis, and report to the Divisional Board through the General Purposes Committee.</w:t>
      </w:r>
    </w:p>
    <w:p w:rsidR="00E23FE0" w:rsidRPr="000E00B1" w:rsidRDefault="00E23FE0" w:rsidP="00E23FE0">
      <w:pPr>
        <w:rPr>
          <w:rFonts w:cs="Arial"/>
          <w:b/>
        </w:rPr>
      </w:pPr>
      <w:r w:rsidRPr="000E00B1">
        <w:rPr>
          <w:rFonts w:cs="Arial"/>
          <w:b/>
        </w:rPr>
        <w:t>Membership</w:t>
      </w:r>
    </w:p>
    <w:p w:rsidR="002A499C" w:rsidRPr="000E00B1" w:rsidRDefault="002A499C" w:rsidP="002A499C">
      <w:pPr>
        <w:spacing w:before="240"/>
        <w:rPr>
          <w:rFonts w:cs="Arial"/>
          <w:i/>
        </w:rPr>
      </w:pPr>
      <w:r w:rsidRPr="000E00B1">
        <w:rPr>
          <w:rFonts w:cs="Arial"/>
          <w:i/>
        </w:rPr>
        <w:t>Ex officio members</w:t>
      </w:r>
    </w:p>
    <w:p w:rsidR="002A499C" w:rsidRPr="000E00B1" w:rsidRDefault="002A499C" w:rsidP="002A499C">
      <w:pPr>
        <w:contextualSpacing/>
        <w:rPr>
          <w:rFonts w:cs="Arial"/>
        </w:rPr>
      </w:pPr>
      <w:r w:rsidRPr="000E00B1">
        <w:rPr>
          <w:rFonts w:cs="Arial"/>
        </w:rPr>
        <w:t>Associate Head (Industrial Liaison &amp; Innovation) – Chair</w:t>
      </w:r>
    </w:p>
    <w:p w:rsidR="002A499C" w:rsidRDefault="002A499C" w:rsidP="002A499C">
      <w:pPr>
        <w:contextualSpacing/>
        <w:rPr>
          <w:rFonts w:cs="Arial"/>
        </w:rPr>
      </w:pPr>
      <w:r>
        <w:rPr>
          <w:rFonts w:cs="Arial"/>
        </w:rPr>
        <w:t>Head of Division</w:t>
      </w:r>
    </w:p>
    <w:p w:rsidR="002A499C" w:rsidRPr="000E00B1" w:rsidRDefault="002A499C" w:rsidP="002A499C">
      <w:pPr>
        <w:contextualSpacing/>
        <w:rPr>
          <w:rFonts w:cs="Arial"/>
        </w:rPr>
      </w:pPr>
      <w:r w:rsidRPr="000E00B1">
        <w:rPr>
          <w:rFonts w:cs="Arial"/>
        </w:rPr>
        <w:t xml:space="preserve">Associate Head (Research) </w:t>
      </w:r>
    </w:p>
    <w:p w:rsidR="002A499C" w:rsidRPr="000E00B1" w:rsidRDefault="002A499C" w:rsidP="002A499C">
      <w:pPr>
        <w:contextualSpacing/>
        <w:rPr>
          <w:rFonts w:cs="Arial"/>
        </w:rPr>
      </w:pPr>
      <w:r w:rsidRPr="000E00B1">
        <w:rPr>
          <w:rFonts w:cs="Arial"/>
        </w:rPr>
        <w:t>Academic Champion for Public Engagement</w:t>
      </w:r>
      <w:r>
        <w:rPr>
          <w:rFonts w:cs="Arial"/>
        </w:rPr>
        <w:t xml:space="preserve"> with Research</w:t>
      </w:r>
    </w:p>
    <w:p w:rsidR="002A499C" w:rsidRDefault="002A499C" w:rsidP="002A499C">
      <w:pPr>
        <w:contextualSpacing/>
        <w:rPr>
          <w:rFonts w:cs="Arial"/>
        </w:rPr>
      </w:pPr>
    </w:p>
    <w:p w:rsidR="00E23FE0" w:rsidRPr="000E00B1" w:rsidRDefault="00E23FE0" w:rsidP="00E23FE0">
      <w:pPr>
        <w:spacing w:before="100" w:beforeAutospacing="1" w:line="240" w:lineRule="auto"/>
        <w:contextualSpacing/>
        <w:rPr>
          <w:rFonts w:cs="Arial"/>
        </w:rPr>
      </w:pPr>
      <w:r w:rsidRPr="000E00B1">
        <w:rPr>
          <w:rFonts w:cs="Arial"/>
        </w:rPr>
        <w:t>Three MPLS Heads of Department (or their nominee)</w:t>
      </w:r>
    </w:p>
    <w:p w:rsidR="00E23FE0" w:rsidRPr="000E00B1" w:rsidRDefault="00E23FE0" w:rsidP="00E23FE0">
      <w:pPr>
        <w:spacing w:before="100" w:beforeAutospacing="1" w:line="240" w:lineRule="auto"/>
        <w:contextualSpacing/>
        <w:rPr>
          <w:rFonts w:cs="Arial"/>
        </w:rPr>
      </w:pPr>
      <w:r w:rsidRPr="000E00B1">
        <w:rPr>
          <w:rFonts w:cs="Arial"/>
        </w:rPr>
        <w:t>One MPLS Research Facilitator</w:t>
      </w:r>
    </w:p>
    <w:p w:rsidR="00E23FE0" w:rsidRPr="000E00B1" w:rsidRDefault="00E23FE0" w:rsidP="00E23FE0">
      <w:pPr>
        <w:spacing w:before="100" w:beforeAutospacing="1" w:line="240" w:lineRule="auto"/>
        <w:contextualSpacing/>
        <w:rPr>
          <w:rFonts w:cs="Arial"/>
        </w:rPr>
      </w:pPr>
      <w:r w:rsidRPr="000E00B1">
        <w:rPr>
          <w:rFonts w:cs="Arial"/>
        </w:rPr>
        <w:t>Up to two co-opted members</w:t>
      </w:r>
    </w:p>
    <w:p w:rsidR="00E23FE0" w:rsidRPr="000E00B1" w:rsidRDefault="00E23FE0" w:rsidP="00E23FE0">
      <w:pPr>
        <w:contextualSpacing/>
        <w:rPr>
          <w:rFonts w:cs="Arial"/>
        </w:rPr>
      </w:pPr>
      <w:r w:rsidRPr="000E00B1">
        <w:rPr>
          <w:rFonts w:cs="Arial"/>
        </w:rPr>
        <w:t>Director, Begbroke Science Park</w:t>
      </w:r>
    </w:p>
    <w:p w:rsidR="00E23FE0" w:rsidRPr="000E00B1" w:rsidRDefault="00E23FE0" w:rsidP="00E23FE0">
      <w:pPr>
        <w:contextualSpacing/>
        <w:rPr>
          <w:rFonts w:cs="Arial"/>
        </w:rPr>
      </w:pPr>
      <w:r w:rsidRPr="000E00B1">
        <w:rPr>
          <w:rFonts w:cs="Arial"/>
        </w:rPr>
        <w:t>Head of the Industrial Research Partnerships team</w:t>
      </w:r>
    </w:p>
    <w:p w:rsidR="00E23FE0" w:rsidRPr="000E00B1" w:rsidRDefault="00E23FE0" w:rsidP="00E23FE0">
      <w:pPr>
        <w:contextualSpacing/>
        <w:rPr>
          <w:rFonts w:cs="Arial"/>
        </w:rPr>
      </w:pPr>
      <w:r w:rsidRPr="000E00B1">
        <w:rPr>
          <w:rFonts w:cs="Arial"/>
        </w:rPr>
        <w:t>Head of Research Services (Science Area)</w:t>
      </w:r>
    </w:p>
    <w:p w:rsidR="00E23FE0" w:rsidRPr="00270EC8" w:rsidRDefault="00270EC8" w:rsidP="00E23FE0">
      <w:pPr>
        <w:contextualSpacing/>
        <w:rPr>
          <w:rFonts w:cs="Arial"/>
        </w:rPr>
      </w:pPr>
      <w:r w:rsidRPr="00270EC8">
        <w:rPr>
          <w:lang w:eastAsia="en-GB"/>
        </w:rPr>
        <w:t>Deputy Director, Research Services (Knowledge Exchange and Engagement)</w:t>
      </w:r>
      <w:r w:rsidR="00E23FE0" w:rsidRPr="00270EC8">
        <w:rPr>
          <w:rFonts w:cs="Arial"/>
        </w:rPr>
        <w:t xml:space="preserve"> </w:t>
      </w:r>
    </w:p>
    <w:p w:rsidR="00E23FE0" w:rsidRPr="000E00B1" w:rsidRDefault="00E23FE0" w:rsidP="00E23FE0">
      <w:pPr>
        <w:contextualSpacing/>
        <w:rPr>
          <w:rFonts w:cs="Arial"/>
        </w:rPr>
      </w:pPr>
      <w:r w:rsidRPr="000E00B1">
        <w:rPr>
          <w:rFonts w:cs="Arial"/>
        </w:rPr>
        <w:t>Head of Licensing and Ventures (Physical Sciences), OUI</w:t>
      </w:r>
    </w:p>
    <w:p w:rsidR="00270EC8" w:rsidRDefault="00270EC8">
      <w:pPr>
        <w:rPr>
          <w:rFonts w:cs="Arial"/>
          <w:b/>
        </w:rPr>
      </w:pPr>
      <w:r>
        <w:rPr>
          <w:rFonts w:cs="Arial"/>
          <w:b/>
        </w:rPr>
        <w:br w:type="page"/>
      </w:r>
    </w:p>
    <w:p w:rsidR="00E23FE0" w:rsidRPr="000E00B1" w:rsidRDefault="00E23FE0" w:rsidP="00270EC8">
      <w:pPr>
        <w:spacing w:before="240"/>
        <w:rPr>
          <w:rFonts w:cs="Arial"/>
          <w:b/>
        </w:rPr>
      </w:pPr>
      <w:r>
        <w:rPr>
          <w:rFonts w:cs="Arial"/>
          <w:b/>
        </w:rPr>
        <w:lastRenderedPageBreak/>
        <w:t>Current</w:t>
      </w:r>
      <w:r w:rsidRPr="000E00B1">
        <w:rPr>
          <w:rFonts w:cs="Arial"/>
          <w:b/>
        </w:rPr>
        <w:t xml:space="preserve"> Members</w:t>
      </w:r>
    </w:p>
    <w:tbl>
      <w:tblPr>
        <w:tblStyle w:val="TableGrid"/>
        <w:tblW w:w="0" w:type="auto"/>
        <w:tblInd w:w="0" w:type="dxa"/>
        <w:tblLook w:val="04A0" w:firstRow="1" w:lastRow="0" w:firstColumn="1" w:lastColumn="0" w:noHBand="0" w:noVBand="1"/>
      </w:tblPr>
      <w:tblGrid>
        <w:gridCol w:w="4106"/>
        <w:gridCol w:w="2930"/>
        <w:gridCol w:w="1180"/>
      </w:tblGrid>
      <w:tr w:rsidR="00837B72" w:rsidRPr="000E00B1" w:rsidTr="00837B72">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7B72" w:rsidRPr="000E00B1" w:rsidRDefault="00837B72" w:rsidP="00FA2249">
            <w:pPr>
              <w:rPr>
                <w:rFonts w:cs="Arial"/>
                <w:b/>
              </w:rPr>
            </w:pPr>
            <w:r w:rsidRPr="000E00B1">
              <w:rPr>
                <w:rFonts w:cs="Arial"/>
                <w:b/>
              </w:rPr>
              <w:t>Name</w:t>
            </w:r>
          </w:p>
        </w:tc>
        <w:tc>
          <w:tcPr>
            <w:tcW w:w="2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7B72" w:rsidRPr="000E00B1" w:rsidRDefault="00837B72" w:rsidP="00FA2249">
            <w:pPr>
              <w:rPr>
                <w:rFonts w:cs="Arial"/>
                <w:b/>
              </w:rPr>
            </w:pPr>
            <w:r w:rsidRPr="000E00B1">
              <w:rPr>
                <w:rFonts w:cs="Arial"/>
                <w:b/>
              </w:rPr>
              <w:t>Role</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37B72" w:rsidRPr="000E00B1" w:rsidRDefault="00837B72" w:rsidP="00FA2249">
            <w:pPr>
              <w:rPr>
                <w:rFonts w:cs="Arial"/>
                <w:b/>
              </w:rPr>
            </w:pPr>
            <w:r w:rsidRPr="000E00B1">
              <w:rPr>
                <w:rFonts w:cs="Arial"/>
                <w:b/>
              </w:rPr>
              <w:t>Member since</w:t>
            </w:r>
          </w:p>
        </w:tc>
      </w:tr>
      <w:tr w:rsidR="00837B72" w:rsidRPr="00E255DC" w:rsidTr="00837B72">
        <w:trPr>
          <w:trHeight w:val="525"/>
        </w:trPr>
        <w:tc>
          <w:tcPr>
            <w:tcW w:w="4106" w:type="dxa"/>
          </w:tcPr>
          <w:p w:rsidR="00837B72" w:rsidRPr="00E255DC" w:rsidRDefault="00837B72" w:rsidP="00837B72">
            <w:pPr>
              <w:rPr>
                <w:rFonts w:cs="Arial"/>
              </w:rPr>
            </w:pPr>
            <w:r>
              <w:rPr>
                <w:rFonts w:cs="Arial"/>
              </w:rPr>
              <w:t>Dermot O’Hare</w:t>
            </w:r>
          </w:p>
        </w:tc>
        <w:tc>
          <w:tcPr>
            <w:tcW w:w="2930" w:type="dxa"/>
          </w:tcPr>
          <w:p w:rsidR="00837B72" w:rsidRDefault="00837B72" w:rsidP="00837B72">
            <w:pPr>
              <w:rPr>
                <w:rFonts w:cs="Arial"/>
              </w:rPr>
            </w:pPr>
            <w:r w:rsidRPr="00E255DC">
              <w:rPr>
                <w:rFonts w:cs="Arial"/>
              </w:rPr>
              <w:t xml:space="preserve">Associate Head (Industrial Liaison </w:t>
            </w:r>
            <w:r>
              <w:rPr>
                <w:rFonts w:cs="Arial"/>
              </w:rPr>
              <w:t xml:space="preserve">and </w:t>
            </w:r>
            <w:r w:rsidRPr="00E255DC">
              <w:rPr>
                <w:rFonts w:cs="Arial"/>
              </w:rPr>
              <w:t xml:space="preserve">Innovation) </w:t>
            </w:r>
            <w:r>
              <w:rPr>
                <w:rFonts w:cs="Arial"/>
                <w:b/>
              </w:rPr>
              <w:t>Chair</w:t>
            </w:r>
          </w:p>
        </w:tc>
        <w:tc>
          <w:tcPr>
            <w:tcW w:w="1180" w:type="dxa"/>
          </w:tcPr>
          <w:p w:rsidR="00837B72" w:rsidRPr="00E255DC" w:rsidRDefault="00837B72" w:rsidP="00837B72">
            <w:pPr>
              <w:rPr>
                <w:rFonts w:cs="Arial"/>
              </w:rPr>
            </w:pPr>
            <w:r w:rsidRPr="00E255DC">
              <w:rPr>
                <w:rFonts w:cs="Arial"/>
              </w:rPr>
              <w:t>MT 201</w:t>
            </w:r>
            <w:r>
              <w:rPr>
                <w:rFonts w:cs="Arial"/>
              </w:rPr>
              <w:t>9</w:t>
            </w:r>
          </w:p>
        </w:tc>
      </w:tr>
      <w:tr w:rsidR="00837B72" w:rsidRPr="00E255DC" w:rsidTr="00837B72">
        <w:tc>
          <w:tcPr>
            <w:tcW w:w="4106" w:type="dxa"/>
          </w:tcPr>
          <w:p w:rsidR="00837B72" w:rsidRPr="00E255DC" w:rsidRDefault="00837B72" w:rsidP="00837B72">
            <w:pPr>
              <w:rPr>
                <w:rFonts w:cs="Arial"/>
              </w:rPr>
            </w:pPr>
            <w:r>
              <w:rPr>
                <w:rFonts w:cs="Arial"/>
              </w:rPr>
              <w:t>Laura Herz</w:t>
            </w:r>
          </w:p>
        </w:tc>
        <w:tc>
          <w:tcPr>
            <w:tcW w:w="2930" w:type="dxa"/>
          </w:tcPr>
          <w:p w:rsidR="00837B72" w:rsidRDefault="00837B72" w:rsidP="00837B72">
            <w:pPr>
              <w:rPr>
                <w:rFonts w:cs="Arial"/>
              </w:rPr>
            </w:pPr>
            <w:r w:rsidRPr="00E255DC">
              <w:rPr>
                <w:rFonts w:cs="Arial"/>
              </w:rPr>
              <w:t>Associate Head (Research)</w:t>
            </w:r>
          </w:p>
        </w:tc>
        <w:tc>
          <w:tcPr>
            <w:tcW w:w="1180" w:type="dxa"/>
          </w:tcPr>
          <w:p w:rsidR="00837B72" w:rsidRPr="00E255DC" w:rsidRDefault="00837B72" w:rsidP="00837B72">
            <w:pPr>
              <w:rPr>
                <w:rFonts w:cs="Arial"/>
              </w:rPr>
            </w:pPr>
            <w:r w:rsidRPr="00E255DC">
              <w:rPr>
                <w:rFonts w:cs="Arial"/>
              </w:rPr>
              <w:t>MT 201</w:t>
            </w:r>
            <w:r>
              <w:rPr>
                <w:rFonts w:cs="Arial"/>
              </w:rPr>
              <w:t>9</w:t>
            </w:r>
          </w:p>
        </w:tc>
      </w:tr>
      <w:tr w:rsidR="00837B72" w:rsidRPr="00E255DC" w:rsidTr="00837B72">
        <w:tc>
          <w:tcPr>
            <w:tcW w:w="4106" w:type="dxa"/>
          </w:tcPr>
          <w:p w:rsidR="00837B72" w:rsidRPr="00E255DC" w:rsidRDefault="000376A1" w:rsidP="00837B72">
            <w:pPr>
              <w:rPr>
                <w:rFonts w:cs="Arial"/>
              </w:rPr>
            </w:pPr>
            <w:r>
              <w:rPr>
                <w:rFonts w:cs="Arial"/>
              </w:rPr>
              <w:t>Nick Hawes</w:t>
            </w:r>
          </w:p>
        </w:tc>
        <w:tc>
          <w:tcPr>
            <w:tcW w:w="2930" w:type="dxa"/>
          </w:tcPr>
          <w:p w:rsidR="00837B72" w:rsidRDefault="00837B72" w:rsidP="00837B72">
            <w:pPr>
              <w:rPr>
                <w:rFonts w:cs="Arial"/>
              </w:rPr>
            </w:pPr>
            <w:r>
              <w:rPr>
                <w:rFonts w:cs="Arial"/>
              </w:rPr>
              <w:t>Academic Champion for Public Engagement</w:t>
            </w:r>
            <w:r w:rsidR="00CA28C1">
              <w:rPr>
                <w:rFonts w:cs="Arial"/>
              </w:rPr>
              <w:t xml:space="preserve"> with Research</w:t>
            </w:r>
          </w:p>
        </w:tc>
        <w:tc>
          <w:tcPr>
            <w:tcW w:w="1180" w:type="dxa"/>
          </w:tcPr>
          <w:p w:rsidR="00837B72" w:rsidRPr="00E255DC" w:rsidRDefault="000376A1" w:rsidP="000376A1">
            <w:pPr>
              <w:rPr>
                <w:rFonts w:cs="Arial"/>
              </w:rPr>
            </w:pPr>
            <w:r>
              <w:rPr>
                <w:rFonts w:cs="Arial"/>
              </w:rPr>
              <w:t>H</w:t>
            </w:r>
            <w:r w:rsidR="00837B72">
              <w:rPr>
                <w:rFonts w:cs="Arial"/>
              </w:rPr>
              <w:t>T</w:t>
            </w:r>
            <w:r>
              <w:rPr>
                <w:rFonts w:cs="Arial"/>
              </w:rPr>
              <w:t xml:space="preserve"> </w:t>
            </w:r>
            <w:r w:rsidR="00837B72">
              <w:rPr>
                <w:rFonts w:cs="Arial"/>
              </w:rPr>
              <w:t>20</w:t>
            </w:r>
            <w:r>
              <w:rPr>
                <w:rFonts w:cs="Arial"/>
              </w:rPr>
              <w:t>21</w:t>
            </w:r>
          </w:p>
        </w:tc>
      </w:tr>
      <w:tr w:rsidR="00837B72" w:rsidRPr="00E255DC" w:rsidTr="00837B72">
        <w:tc>
          <w:tcPr>
            <w:tcW w:w="4106" w:type="dxa"/>
          </w:tcPr>
          <w:p w:rsidR="00837B72" w:rsidRPr="00837B72" w:rsidRDefault="00837B72" w:rsidP="00CA28C1">
            <w:pPr>
              <w:pStyle w:val="ListParagraph"/>
              <w:numPr>
                <w:ilvl w:val="0"/>
                <w:numId w:val="5"/>
              </w:numPr>
              <w:spacing w:after="0" w:line="240" w:lineRule="auto"/>
              <w:ind w:left="306" w:hanging="306"/>
              <w:rPr>
                <w:rFonts w:cs="Arial"/>
              </w:rPr>
            </w:pPr>
            <w:r w:rsidRPr="00837B72">
              <w:rPr>
                <w:rFonts w:cs="Arial"/>
              </w:rPr>
              <w:t>Jeroen Bergmann (Engineering Science)</w:t>
            </w:r>
          </w:p>
          <w:p w:rsidR="00837B72" w:rsidRPr="00837B72" w:rsidRDefault="00837B72" w:rsidP="00CA28C1">
            <w:pPr>
              <w:pStyle w:val="ListParagraph"/>
              <w:numPr>
                <w:ilvl w:val="0"/>
                <w:numId w:val="5"/>
              </w:numPr>
              <w:spacing w:after="0" w:line="240" w:lineRule="auto"/>
              <w:ind w:left="306" w:hanging="306"/>
              <w:rPr>
                <w:rFonts w:cs="Arial"/>
              </w:rPr>
            </w:pPr>
            <w:r w:rsidRPr="00837B72">
              <w:rPr>
                <w:rFonts w:cs="Arial"/>
              </w:rPr>
              <w:t xml:space="preserve">Harish Bhaskaran (Materials) </w:t>
            </w:r>
          </w:p>
          <w:p w:rsidR="00837B72" w:rsidRPr="00837B72" w:rsidRDefault="00837B72" w:rsidP="00CA28C1">
            <w:pPr>
              <w:pStyle w:val="ListParagraph"/>
              <w:numPr>
                <w:ilvl w:val="0"/>
                <w:numId w:val="5"/>
              </w:numPr>
              <w:spacing w:after="0" w:line="240" w:lineRule="auto"/>
              <w:ind w:left="306" w:hanging="306"/>
              <w:rPr>
                <w:rFonts w:cs="Arial"/>
              </w:rPr>
            </w:pPr>
            <w:r w:rsidRPr="00837B72">
              <w:rPr>
                <w:rFonts w:cs="Arial"/>
              </w:rPr>
              <w:t>Tom Melham (Computer Science)</w:t>
            </w:r>
          </w:p>
        </w:tc>
        <w:tc>
          <w:tcPr>
            <w:tcW w:w="2930" w:type="dxa"/>
          </w:tcPr>
          <w:p w:rsidR="00837B72" w:rsidRPr="00E255DC" w:rsidRDefault="00837B72" w:rsidP="00837B72">
            <w:pPr>
              <w:rPr>
                <w:rFonts w:cs="Arial"/>
              </w:rPr>
            </w:pPr>
            <w:r w:rsidRPr="00E255DC">
              <w:rPr>
                <w:rFonts w:cs="Arial"/>
              </w:rPr>
              <w:t xml:space="preserve">Three MPLS </w:t>
            </w:r>
            <w:r>
              <w:rPr>
                <w:rFonts w:cs="Arial"/>
              </w:rPr>
              <w:t xml:space="preserve"> Impact and Innovation Leads</w:t>
            </w:r>
          </w:p>
          <w:p w:rsidR="00837B72" w:rsidRDefault="00837B72" w:rsidP="00837B72">
            <w:pPr>
              <w:rPr>
                <w:rFonts w:cs="Arial"/>
              </w:rPr>
            </w:pPr>
          </w:p>
        </w:tc>
        <w:tc>
          <w:tcPr>
            <w:tcW w:w="1180" w:type="dxa"/>
          </w:tcPr>
          <w:p w:rsidR="00837B72" w:rsidRDefault="00837B72" w:rsidP="00837B72">
            <w:pPr>
              <w:rPr>
                <w:rFonts w:cs="Arial"/>
              </w:rPr>
            </w:pPr>
            <w:r w:rsidRPr="00E255DC">
              <w:rPr>
                <w:rFonts w:cs="Arial"/>
              </w:rPr>
              <w:t>MT 201</w:t>
            </w:r>
            <w:r>
              <w:rPr>
                <w:rFonts w:cs="Arial"/>
              </w:rPr>
              <w:t>9</w:t>
            </w:r>
          </w:p>
          <w:p w:rsidR="00837B72" w:rsidRDefault="00837B72" w:rsidP="00837B72">
            <w:pPr>
              <w:rPr>
                <w:rFonts w:cs="Arial"/>
              </w:rPr>
            </w:pPr>
            <w:r w:rsidRPr="00E255DC">
              <w:rPr>
                <w:rFonts w:cs="Arial"/>
              </w:rPr>
              <w:t>MT 201</w:t>
            </w:r>
            <w:r>
              <w:rPr>
                <w:rFonts w:cs="Arial"/>
              </w:rPr>
              <w:t>9</w:t>
            </w:r>
          </w:p>
          <w:p w:rsidR="00837B72" w:rsidRPr="00E255DC" w:rsidRDefault="00837B72" w:rsidP="00837B72">
            <w:pPr>
              <w:rPr>
                <w:rFonts w:cs="Arial"/>
              </w:rPr>
            </w:pPr>
            <w:r w:rsidRPr="00E255DC">
              <w:rPr>
                <w:rFonts w:cs="Arial"/>
              </w:rPr>
              <w:t xml:space="preserve">MT </w:t>
            </w:r>
            <w:r>
              <w:rPr>
                <w:rFonts w:cs="Arial"/>
              </w:rPr>
              <w:t>2019</w:t>
            </w:r>
          </w:p>
        </w:tc>
      </w:tr>
      <w:tr w:rsidR="00EF0239" w:rsidRPr="00E255DC" w:rsidTr="00837B72">
        <w:tc>
          <w:tcPr>
            <w:tcW w:w="4106" w:type="dxa"/>
          </w:tcPr>
          <w:p w:rsidR="00EF0239" w:rsidRDefault="00EF0239" w:rsidP="00EF0239">
            <w:pPr>
              <w:pStyle w:val="ListParagraph"/>
              <w:numPr>
                <w:ilvl w:val="0"/>
                <w:numId w:val="7"/>
              </w:numPr>
              <w:spacing w:after="0" w:line="240" w:lineRule="auto"/>
              <w:rPr>
                <w:rFonts w:cs="Arial"/>
              </w:rPr>
            </w:pPr>
            <w:r w:rsidRPr="00EF0239">
              <w:rPr>
                <w:rFonts w:cs="Arial"/>
              </w:rPr>
              <w:t>Sunetra Gupta (Zoology)</w:t>
            </w:r>
          </w:p>
          <w:p w:rsidR="00EF0239" w:rsidRPr="00EF0239" w:rsidRDefault="00EF0239" w:rsidP="00EF0239">
            <w:pPr>
              <w:pStyle w:val="ListParagraph"/>
              <w:numPr>
                <w:ilvl w:val="0"/>
                <w:numId w:val="7"/>
              </w:numPr>
              <w:spacing w:after="0" w:line="240" w:lineRule="auto"/>
              <w:rPr>
                <w:rFonts w:cs="Arial"/>
              </w:rPr>
            </w:pPr>
          </w:p>
        </w:tc>
        <w:tc>
          <w:tcPr>
            <w:tcW w:w="2930" w:type="dxa"/>
          </w:tcPr>
          <w:p w:rsidR="00EF0239" w:rsidRPr="00837B72" w:rsidRDefault="00EF0239" w:rsidP="00EF0239">
            <w:pPr>
              <w:rPr>
                <w:rFonts w:cs="Arial"/>
              </w:rPr>
            </w:pPr>
            <w:r>
              <w:rPr>
                <w:rFonts w:cs="Arial"/>
              </w:rPr>
              <w:t>Up to tw</w:t>
            </w:r>
            <w:r w:rsidRPr="00E255DC">
              <w:rPr>
                <w:rFonts w:cs="Arial"/>
              </w:rPr>
              <w:t>o</w:t>
            </w:r>
            <w:r>
              <w:rPr>
                <w:rFonts w:cs="Arial"/>
              </w:rPr>
              <w:t xml:space="preserve"> co</w:t>
            </w:r>
            <w:r w:rsidRPr="00E255DC">
              <w:rPr>
                <w:rFonts w:cs="Arial"/>
              </w:rPr>
              <w:t>-opted member</w:t>
            </w:r>
            <w:r>
              <w:rPr>
                <w:rFonts w:cs="Arial"/>
              </w:rPr>
              <w:t>s</w:t>
            </w:r>
          </w:p>
        </w:tc>
        <w:tc>
          <w:tcPr>
            <w:tcW w:w="1180" w:type="dxa"/>
          </w:tcPr>
          <w:p w:rsidR="00EF0239" w:rsidRPr="00E255DC" w:rsidRDefault="00EF0239" w:rsidP="00EF0239">
            <w:pPr>
              <w:rPr>
                <w:rFonts w:cs="Arial"/>
              </w:rPr>
            </w:pPr>
            <w:r>
              <w:rPr>
                <w:rFonts w:cs="Arial"/>
              </w:rPr>
              <w:t>MT 2019</w:t>
            </w:r>
          </w:p>
        </w:tc>
      </w:tr>
      <w:tr w:rsidR="00EF0239" w:rsidRPr="00E255DC" w:rsidTr="00837B72">
        <w:tc>
          <w:tcPr>
            <w:tcW w:w="4106" w:type="dxa"/>
          </w:tcPr>
          <w:p w:rsidR="00EF0239" w:rsidRPr="00E255DC" w:rsidRDefault="00EF0239" w:rsidP="00EF0239">
            <w:pPr>
              <w:rPr>
                <w:rFonts w:cs="Arial"/>
              </w:rPr>
            </w:pPr>
            <w:r w:rsidRPr="00E255DC">
              <w:rPr>
                <w:rFonts w:cs="Arial"/>
              </w:rPr>
              <w:t>Alistair Cory</w:t>
            </w:r>
          </w:p>
        </w:tc>
        <w:tc>
          <w:tcPr>
            <w:tcW w:w="2930" w:type="dxa"/>
          </w:tcPr>
          <w:p w:rsidR="00EF0239" w:rsidRPr="00E255DC" w:rsidRDefault="00EF0239" w:rsidP="00EF0239">
            <w:pPr>
              <w:rPr>
                <w:rFonts w:cs="Arial"/>
              </w:rPr>
            </w:pPr>
            <w:r>
              <w:rPr>
                <w:rFonts w:cs="Arial"/>
              </w:rPr>
              <w:t xml:space="preserve">Director, </w:t>
            </w:r>
            <w:r w:rsidRPr="00E255DC">
              <w:rPr>
                <w:rFonts w:cs="Arial"/>
              </w:rPr>
              <w:t>B</w:t>
            </w:r>
            <w:r>
              <w:rPr>
                <w:rFonts w:cs="Arial"/>
              </w:rPr>
              <w:t xml:space="preserve">egbroke </w:t>
            </w:r>
            <w:r w:rsidRPr="00E255DC">
              <w:rPr>
                <w:rFonts w:cs="Arial"/>
              </w:rPr>
              <w:t>S</w:t>
            </w:r>
            <w:r>
              <w:rPr>
                <w:rFonts w:cs="Arial"/>
              </w:rPr>
              <w:t xml:space="preserve">cience </w:t>
            </w:r>
            <w:r w:rsidRPr="00E255DC">
              <w:rPr>
                <w:rFonts w:cs="Arial"/>
              </w:rPr>
              <w:t>P</w:t>
            </w:r>
            <w:r>
              <w:rPr>
                <w:rFonts w:cs="Arial"/>
              </w:rPr>
              <w:t xml:space="preserve">ark (BSP) </w:t>
            </w:r>
          </w:p>
        </w:tc>
        <w:tc>
          <w:tcPr>
            <w:tcW w:w="1180" w:type="dxa"/>
          </w:tcPr>
          <w:p w:rsidR="00EF0239" w:rsidRPr="00E255DC" w:rsidRDefault="00EF0239" w:rsidP="00EF0239">
            <w:pPr>
              <w:rPr>
                <w:rFonts w:cs="Arial"/>
              </w:rPr>
            </w:pPr>
            <w:r w:rsidRPr="00E255DC">
              <w:rPr>
                <w:rFonts w:cs="Arial"/>
              </w:rPr>
              <w:t>TT 2017</w:t>
            </w:r>
          </w:p>
        </w:tc>
      </w:tr>
      <w:tr w:rsidR="00EF0239" w:rsidRPr="00E255DC" w:rsidTr="00837B72">
        <w:tc>
          <w:tcPr>
            <w:tcW w:w="4106" w:type="dxa"/>
          </w:tcPr>
          <w:p w:rsidR="00EF0239" w:rsidRPr="00E255DC" w:rsidRDefault="00EF0239" w:rsidP="00EF0239">
            <w:pPr>
              <w:rPr>
                <w:rFonts w:cs="Arial"/>
              </w:rPr>
            </w:pPr>
            <w:r>
              <w:rPr>
                <w:rFonts w:cs="Arial"/>
              </w:rPr>
              <w:t>Chris Jones</w:t>
            </w:r>
          </w:p>
        </w:tc>
        <w:tc>
          <w:tcPr>
            <w:tcW w:w="2930" w:type="dxa"/>
          </w:tcPr>
          <w:p w:rsidR="00EF0239" w:rsidRDefault="00EF0239" w:rsidP="00EF0239">
            <w:pPr>
              <w:rPr>
                <w:rFonts w:cs="Arial"/>
              </w:rPr>
            </w:pPr>
            <w:r>
              <w:rPr>
                <w:rFonts w:cs="Arial"/>
              </w:rPr>
              <w:t>MPLS, Head of Industrial Research Partnerships</w:t>
            </w:r>
          </w:p>
        </w:tc>
        <w:tc>
          <w:tcPr>
            <w:tcW w:w="1180" w:type="dxa"/>
          </w:tcPr>
          <w:p w:rsidR="00EF0239" w:rsidRPr="00E255DC" w:rsidRDefault="00EF0239" w:rsidP="00EF0239">
            <w:pPr>
              <w:rPr>
                <w:rFonts w:cs="Arial"/>
              </w:rPr>
            </w:pPr>
            <w:r>
              <w:rPr>
                <w:rFonts w:cs="Arial"/>
              </w:rPr>
              <w:t>MT 2017</w:t>
            </w:r>
          </w:p>
        </w:tc>
      </w:tr>
      <w:tr w:rsidR="00EF0239" w:rsidRPr="00E255DC" w:rsidTr="00837B72">
        <w:tc>
          <w:tcPr>
            <w:tcW w:w="4106" w:type="dxa"/>
          </w:tcPr>
          <w:p w:rsidR="00EF0239" w:rsidRPr="00E255DC" w:rsidRDefault="00EF0239" w:rsidP="00EF0239">
            <w:pPr>
              <w:rPr>
                <w:rFonts w:cs="Arial"/>
              </w:rPr>
            </w:pPr>
            <w:r>
              <w:rPr>
                <w:rFonts w:cs="Arial"/>
              </w:rPr>
              <w:t>Louise Bristow</w:t>
            </w:r>
            <w:r w:rsidRPr="00E255DC">
              <w:rPr>
                <w:rFonts w:cs="Arial"/>
              </w:rPr>
              <w:t xml:space="preserve"> (</w:t>
            </w:r>
            <w:r>
              <w:rPr>
                <w:rFonts w:cs="Arial"/>
              </w:rPr>
              <w:t>Engineering Science</w:t>
            </w:r>
            <w:r w:rsidRPr="00E255DC">
              <w:rPr>
                <w:rFonts w:cs="Arial"/>
              </w:rPr>
              <w:t>)</w:t>
            </w:r>
          </w:p>
        </w:tc>
        <w:tc>
          <w:tcPr>
            <w:tcW w:w="2930" w:type="dxa"/>
          </w:tcPr>
          <w:p w:rsidR="00EF0239" w:rsidRDefault="00EF0239" w:rsidP="00EF0239">
            <w:pPr>
              <w:rPr>
                <w:rFonts w:cs="Arial"/>
              </w:rPr>
            </w:pPr>
            <w:r w:rsidRPr="00E255DC">
              <w:rPr>
                <w:rFonts w:cs="Arial"/>
              </w:rPr>
              <w:t xml:space="preserve">One MPLS </w:t>
            </w:r>
            <w:r>
              <w:rPr>
                <w:rFonts w:cs="Arial"/>
              </w:rPr>
              <w:t>R</w:t>
            </w:r>
            <w:r w:rsidRPr="00E255DC">
              <w:rPr>
                <w:rFonts w:cs="Arial"/>
              </w:rPr>
              <w:t xml:space="preserve">esearch </w:t>
            </w:r>
            <w:r>
              <w:rPr>
                <w:rFonts w:cs="Arial"/>
              </w:rPr>
              <w:t>F</w:t>
            </w:r>
            <w:r w:rsidRPr="00E255DC">
              <w:rPr>
                <w:rFonts w:cs="Arial"/>
              </w:rPr>
              <w:t>acilitator</w:t>
            </w:r>
          </w:p>
        </w:tc>
        <w:tc>
          <w:tcPr>
            <w:tcW w:w="1180" w:type="dxa"/>
          </w:tcPr>
          <w:p w:rsidR="00EF0239" w:rsidRPr="00E255DC" w:rsidRDefault="00EF0239" w:rsidP="00EF0239">
            <w:pPr>
              <w:rPr>
                <w:rFonts w:cs="Arial"/>
              </w:rPr>
            </w:pPr>
            <w:r>
              <w:rPr>
                <w:rFonts w:cs="Arial"/>
              </w:rPr>
              <w:t>H</w:t>
            </w:r>
            <w:r w:rsidRPr="00E255DC">
              <w:rPr>
                <w:rFonts w:cs="Arial"/>
              </w:rPr>
              <w:t>T 201</w:t>
            </w:r>
            <w:r>
              <w:rPr>
                <w:rFonts w:cs="Arial"/>
              </w:rPr>
              <w:t>9</w:t>
            </w:r>
          </w:p>
        </w:tc>
      </w:tr>
      <w:tr w:rsidR="00EF0239" w:rsidRPr="00E255DC" w:rsidTr="00837B72">
        <w:tc>
          <w:tcPr>
            <w:tcW w:w="4106" w:type="dxa"/>
          </w:tcPr>
          <w:p w:rsidR="00EF0239" w:rsidRPr="00E255DC" w:rsidRDefault="00EF0239" w:rsidP="00EF0239">
            <w:pPr>
              <w:rPr>
                <w:rFonts w:cs="Arial"/>
              </w:rPr>
            </w:pPr>
            <w:r>
              <w:rPr>
                <w:rFonts w:cs="Arial"/>
              </w:rPr>
              <w:t>Dan Blakey</w:t>
            </w:r>
          </w:p>
        </w:tc>
        <w:tc>
          <w:tcPr>
            <w:tcW w:w="2930" w:type="dxa"/>
          </w:tcPr>
          <w:p w:rsidR="00EF0239" w:rsidRDefault="00EF0239" w:rsidP="00EF0239">
            <w:pPr>
              <w:rPr>
                <w:rFonts w:cs="Arial"/>
              </w:rPr>
            </w:pPr>
            <w:r w:rsidRPr="00E255DC">
              <w:rPr>
                <w:rFonts w:cs="Arial"/>
              </w:rPr>
              <w:t>The Head of Research Services (Science</w:t>
            </w:r>
            <w:r>
              <w:rPr>
                <w:rFonts w:cs="Arial"/>
              </w:rPr>
              <w:t xml:space="preserve"> Area</w:t>
            </w:r>
            <w:r w:rsidRPr="00E255DC">
              <w:rPr>
                <w:rFonts w:cs="Arial"/>
              </w:rPr>
              <w:t>) or their nominee</w:t>
            </w:r>
          </w:p>
        </w:tc>
        <w:tc>
          <w:tcPr>
            <w:tcW w:w="1180" w:type="dxa"/>
          </w:tcPr>
          <w:p w:rsidR="00EF0239" w:rsidRPr="00E255DC" w:rsidRDefault="00EF0239" w:rsidP="00EF0239">
            <w:pPr>
              <w:rPr>
                <w:rFonts w:cs="Arial"/>
              </w:rPr>
            </w:pPr>
            <w:r>
              <w:rPr>
                <w:rFonts w:cs="Arial"/>
              </w:rPr>
              <w:t>TT 2018</w:t>
            </w:r>
          </w:p>
        </w:tc>
      </w:tr>
      <w:tr w:rsidR="00EF0239" w:rsidRPr="00E255DC" w:rsidTr="00837B72">
        <w:tc>
          <w:tcPr>
            <w:tcW w:w="4106" w:type="dxa"/>
          </w:tcPr>
          <w:p w:rsidR="00EF0239" w:rsidRPr="00E255DC" w:rsidRDefault="00EF0239" w:rsidP="00EF0239">
            <w:pPr>
              <w:rPr>
                <w:rFonts w:cs="Arial"/>
              </w:rPr>
            </w:pPr>
            <w:r w:rsidRPr="00E255DC">
              <w:rPr>
                <w:rFonts w:cs="Arial"/>
              </w:rPr>
              <w:t>Phil Clare</w:t>
            </w:r>
          </w:p>
        </w:tc>
        <w:tc>
          <w:tcPr>
            <w:tcW w:w="2930" w:type="dxa"/>
          </w:tcPr>
          <w:p w:rsidR="00EF0239" w:rsidRPr="00E255DC" w:rsidRDefault="00EF0239" w:rsidP="004A2548">
            <w:pPr>
              <w:rPr>
                <w:rFonts w:cs="Arial"/>
              </w:rPr>
            </w:pPr>
            <w:r w:rsidRPr="0075090C">
              <w:rPr>
                <w:rFonts w:cs="Arial"/>
              </w:rPr>
              <w:t>Director</w:t>
            </w:r>
            <w:r w:rsidR="004A2548">
              <w:rPr>
                <w:rFonts w:cs="Arial"/>
              </w:rPr>
              <w:t xml:space="preserve"> of Innovation &amp; Engagement</w:t>
            </w:r>
            <w:r>
              <w:rPr>
                <w:rFonts w:cs="Arial"/>
              </w:rPr>
              <w:t>, Research Services</w:t>
            </w:r>
          </w:p>
        </w:tc>
        <w:tc>
          <w:tcPr>
            <w:tcW w:w="1180" w:type="dxa"/>
          </w:tcPr>
          <w:p w:rsidR="00EF0239" w:rsidRPr="00E255DC" w:rsidRDefault="00EF0239" w:rsidP="00EF0239">
            <w:pPr>
              <w:rPr>
                <w:rFonts w:cs="Arial"/>
              </w:rPr>
            </w:pPr>
            <w:r w:rsidRPr="00E255DC">
              <w:rPr>
                <w:rFonts w:cs="Arial"/>
              </w:rPr>
              <w:t>TT 2013</w:t>
            </w:r>
          </w:p>
        </w:tc>
      </w:tr>
      <w:tr w:rsidR="00EF0239" w:rsidRPr="00E255DC" w:rsidTr="00837B72">
        <w:trPr>
          <w:trHeight w:val="336"/>
        </w:trPr>
        <w:tc>
          <w:tcPr>
            <w:tcW w:w="4106" w:type="dxa"/>
          </w:tcPr>
          <w:p w:rsidR="00EF0239" w:rsidRPr="00E255DC" w:rsidRDefault="00EF0239" w:rsidP="00EF0239">
            <w:pPr>
              <w:rPr>
                <w:rFonts w:cs="Arial"/>
              </w:rPr>
            </w:pPr>
            <w:r>
              <w:rPr>
                <w:rFonts w:cs="Arial"/>
              </w:rPr>
              <w:t>Brendan Ludden</w:t>
            </w:r>
          </w:p>
        </w:tc>
        <w:tc>
          <w:tcPr>
            <w:tcW w:w="2930" w:type="dxa"/>
          </w:tcPr>
          <w:p w:rsidR="00EF0239" w:rsidRDefault="00EF0239" w:rsidP="00EF0239">
            <w:pPr>
              <w:rPr>
                <w:rFonts w:cs="Arial"/>
              </w:rPr>
            </w:pPr>
            <w:r>
              <w:rPr>
                <w:rFonts w:cs="Arial"/>
              </w:rPr>
              <w:t>Representative from OUI</w:t>
            </w:r>
          </w:p>
        </w:tc>
        <w:tc>
          <w:tcPr>
            <w:tcW w:w="1180" w:type="dxa"/>
          </w:tcPr>
          <w:p w:rsidR="00EF0239" w:rsidRPr="00E255DC" w:rsidRDefault="00EF0239" w:rsidP="00EF0239">
            <w:pPr>
              <w:rPr>
                <w:rFonts w:cs="Arial"/>
              </w:rPr>
            </w:pPr>
            <w:r>
              <w:rPr>
                <w:rFonts w:cs="Arial"/>
              </w:rPr>
              <w:t>HT 2018</w:t>
            </w:r>
          </w:p>
        </w:tc>
      </w:tr>
    </w:tbl>
    <w:p w:rsidR="00E23FE0" w:rsidRPr="000E00B1" w:rsidRDefault="00E23FE0" w:rsidP="00CA28C1">
      <w:pPr>
        <w:spacing w:after="0"/>
        <w:rPr>
          <w:rFonts w:cs="Arial"/>
        </w:rPr>
      </w:pPr>
    </w:p>
    <w:p w:rsidR="00E23FE0" w:rsidRPr="000E00B1" w:rsidRDefault="00CA28C1" w:rsidP="00E23FE0">
      <w:pPr>
        <w:contextualSpacing/>
        <w:rPr>
          <w:rFonts w:cs="Arial"/>
        </w:rPr>
      </w:pPr>
      <w:r w:rsidRPr="00270EC8">
        <w:rPr>
          <w:rFonts w:cs="Arial"/>
          <w:i/>
        </w:rPr>
        <w:t>Secretariat</w:t>
      </w:r>
      <w:r w:rsidR="00E23FE0" w:rsidRPr="000E00B1">
        <w:rPr>
          <w:rFonts w:cs="Arial"/>
        </w:rPr>
        <w:t xml:space="preserve">: </w:t>
      </w:r>
    </w:p>
    <w:p w:rsidR="00CA28C1" w:rsidRDefault="00CA28C1" w:rsidP="00CA28C1">
      <w:pPr>
        <w:spacing w:after="0"/>
        <w:contextualSpacing/>
        <w:rPr>
          <w:rFonts w:cs="Arial"/>
        </w:rPr>
      </w:pPr>
      <w:r>
        <w:rPr>
          <w:rFonts w:cs="Arial"/>
        </w:rPr>
        <w:t>Martin Edmunds</w:t>
      </w:r>
      <w:r w:rsidRPr="000E00B1">
        <w:rPr>
          <w:rFonts w:cs="Arial"/>
        </w:rPr>
        <w:t xml:space="preserve"> – </w:t>
      </w:r>
      <w:r w:rsidR="001F5AF6" w:rsidRPr="001F5AF6">
        <w:rPr>
          <w:rFonts w:cs="Arial"/>
        </w:rPr>
        <w:t>Head of Research Support</w:t>
      </w:r>
    </w:p>
    <w:p w:rsidR="00E23FE0" w:rsidRPr="000E00B1" w:rsidRDefault="00E23FE0" w:rsidP="00E23FE0">
      <w:pPr>
        <w:contextualSpacing/>
        <w:rPr>
          <w:rFonts w:cs="Arial"/>
        </w:rPr>
      </w:pPr>
      <w:r w:rsidRPr="000E00B1">
        <w:rPr>
          <w:rFonts w:cs="Arial"/>
        </w:rPr>
        <w:t xml:space="preserve">Anuj Bhatt – </w:t>
      </w:r>
      <w:r w:rsidR="00CA28C1">
        <w:rPr>
          <w:rFonts w:cs="Arial"/>
        </w:rPr>
        <w:t xml:space="preserve">MPLS, </w:t>
      </w:r>
      <w:r w:rsidRPr="000E00B1">
        <w:rPr>
          <w:rFonts w:cs="Arial"/>
        </w:rPr>
        <w:t>Impact and Innovation Officer (Secretary)</w:t>
      </w:r>
    </w:p>
    <w:sectPr w:rsidR="00E23FE0" w:rsidRPr="000E00B1" w:rsidSect="00172F0A">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FE0" w:rsidRDefault="00E23FE0" w:rsidP="00E23FE0">
      <w:pPr>
        <w:spacing w:after="0" w:line="240" w:lineRule="auto"/>
      </w:pPr>
      <w:r>
        <w:separator/>
      </w:r>
    </w:p>
  </w:endnote>
  <w:endnote w:type="continuationSeparator" w:id="0">
    <w:p w:rsidR="00E23FE0" w:rsidRDefault="00E23FE0" w:rsidP="00E2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F0A" w:rsidRDefault="00E23FE0">
    <w:pPr>
      <w:pStyle w:val="Footer"/>
    </w:pPr>
    <w:r>
      <w:tab/>
      <w:t xml:space="preserve">Page: </w:t>
    </w:r>
    <w:r w:rsidRPr="00172F0A">
      <w:rPr>
        <w:b/>
      </w:rPr>
      <w:fldChar w:fldCharType="begin"/>
    </w:r>
    <w:r w:rsidRPr="00172F0A">
      <w:rPr>
        <w:b/>
      </w:rPr>
      <w:instrText xml:space="preserve"> PAGE   \* MERGEFORMAT </w:instrText>
    </w:r>
    <w:r w:rsidRPr="00172F0A">
      <w:rPr>
        <w:b/>
      </w:rPr>
      <w:fldChar w:fldCharType="separate"/>
    </w:r>
    <w:r w:rsidR="00F51FC5">
      <w:rPr>
        <w:b/>
        <w:noProof/>
      </w:rPr>
      <w:t>1</w:t>
    </w:r>
    <w:r w:rsidRPr="00172F0A">
      <w:rPr>
        <w:b/>
      </w:rPr>
      <w:fldChar w:fldCharType="end"/>
    </w:r>
    <w:r>
      <w:t xml:space="preserve"> (of </w:t>
    </w:r>
    <w:fldSimple w:instr=" NUMPAGES   \* MERGEFORMAT ">
      <w:r w:rsidR="00F51FC5">
        <w:rPr>
          <w:noProof/>
        </w:rPr>
        <w:t>1</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FE0" w:rsidRDefault="00E23FE0" w:rsidP="00E23FE0">
      <w:pPr>
        <w:spacing w:after="0" w:line="240" w:lineRule="auto"/>
      </w:pPr>
      <w:r>
        <w:separator/>
      </w:r>
    </w:p>
  </w:footnote>
  <w:footnote w:type="continuationSeparator" w:id="0">
    <w:p w:rsidR="00E23FE0" w:rsidRDefault="00E23FE0" w:rsidP="00E23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F0A" w:rsidRPr="00E23FE0" w:rsidRDefault="00A170DB" w:rsidP="00172F0A">
    <w:pPr>
      <w:pStyle w:val="Header"/>
      <w:jc w:val="right"/>
      <w:rPr>
        <w:b/>
      </w:rPr>
    </w:pPr>
    <w:r>
      <w:rPr>
        <w:b/>
      </w:rPr>
      <w:t>12 May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53A6"/>
    <w:multiLevelType w:val="hybridMultilevel"/>
    <w:tmpl w:val="DC122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4138DF"/>
    <w:multiLevelType w:val="hybridMultilevel"/>
    <w:tmpl w:val="ED0216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C4EA1"/>
    <w:multiLevelType w:val="hybridMultilevel"/>
    <w:tmpl w:val="6BFE5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2A204E"/>
    <w:multiLevelType w:val="hybridMultilevel"/>
    <w:tmpl w:val="1136A5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92E0285"/>
    <w:multiLevelType w:val="hybridMultilevel"/>
    <w:tmpl w:val="628E3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1530F5"/>
    <w:multiLevelType w:val="hybridMultilevel"/>
    <w:tmpl w:val="DC122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4571C9"/>
    <w:multiLevelType w:val="hybridMultilevel"/>
    <w:tmpl w:val="18A6F1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FE0"/>
    <w:rsid w:val="000376A1"/>
    <w:rsid w:val="001A6C67"/>
    <w:rsid w:val="001F5AF6"/>
    <w:rsid w:val="00205BC5"/>
    <w:rsid w:val="00270EC8"/>
    <w:rsid w:val="002A499C"/>
    <w:rsid w:val="0039570C"/>
    <w:rsid w:val="00463DB3"/>
    <w:rsid w:val="004A2548"/>
    <w:rsid w:val="00593F9C"/>
    <w:rsid w:val="007C0C8B"/>
    <w:rsid w:val="00837B72"/>
    <w:rsid w:val="00902EC8"/>
    <w:rsid w:val="00A1208B"/>
    <w:rsid w:val="00A170DB"/>
    <w:rsid w:val="00A66C44"/>
    <w:rsid w:val="00B43104"/>
    <w:rsid w:val="00B75495"/>
    <w:rsid w:val="00B94B54"/>
    <w:rsid w:val="00C26D55"/>
    <w:rsid w:val="00CA28C1"/>
    <w:rsid w:val="00DE1474"/>
    <w:rsid w:val="00E23FE0"/>
    <w:rsid w:val="00EF0239"/>
    <w:rsid w:val="00F51FC5"/>
    <w:rsid w:val="00FA4D78"/>
    <w:rsid w:val="00FE3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803D41D9-B0DE-42E7-8081-4CF8D989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23FE0"/>
    <w:pPr>
      <w:spacing w:line="240" w:lineRule="auto"/>
    </w:pPr>
    <w:rPr>
      <w:sz w:val="20"/>
      <w:szCs w:val="20"/>
    </w:rPr>
  </w:style>
  <w:style w:type="character" w:customStyle="1" w:styleId="CommentTextChar">
    <w:name w:val="Comment Text Char"/>
    <w:basedOn w:val="DefaultParagraphFont"/>
    <w:link w:val="CommentText"/>
    <w:uiPriority w:val="99"/>
    <w:semiHidden/>
    <w:rsid w:val="00E23FE0"/>
    <w:rPr>
      <w:sz w:val="20"/>
      <w:szCs w:val="20"/>
    </w:rPr>
  </w:style>
  <w:style w:type="paragraph" w:styleId="Header">
    <w:name w:val="header"/>
    <w:basedOn w:val="Normal"/>
    <w:link w:val="HeaderChar"/>
    <w:uiPriority w:val="99"/>
    <w:unhideWhenUsed/>
    <w:rsid w:val="00E23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FE0"/>
  </w:style>
  <w:style w:type="paragraph" w:styleId="Footer">
    <w:name w:val="footer"/>
    <w:basedOn w:val="Normal"/>
    <w:link w:val="FooterChar"/>
    <w:uiPriority w:val="99"/>
    <w:unhideWhenUsed/>
    <w:rsid w:val="00E23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FE0"/>
  </w:style>
  <w:style w:type="table" w:styleId="TableGrid">
    <w:name w:val="Table Grid"/>
    <w:basedOn w:val="TableNormal"/>
    <w:uiPriority w:val="59"/>
    <w:rsid w:val="00E23F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FE0"/>
    <w:rPr>
      <w:rFonts w:ascii="Segoe UI" w:hAnsi="Segoe UI" w:cs="Segoe UI"/>
      <w:sz w:val="18"/>
      <w:szCs w:val="18"/>
    </w:rPr>
  </w:style>
  <w:style w:type="paragraph" w:styleId="ListParagraph">
    <w:name w:val="List Paragraph"/>
    <w:basedOn w:val="Normal"/>
    <w:uiPriority w:val="34"/>
    <w:qFormat/>
    <w:rsid w:val="00837B7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2610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Sarah Loving</cp:lastModifiedBy>
  <cp:revision>2</cp:revision>
  <cp:lastPrinted>2020-05-07T04:35:00Z</cp:lastPrinted>
  <dcterms:created xsi:type="dcterms:W3CDTF">2021-08-31T14:26:00Z</dcterms:created>
  <dcterms:modified xsi:type="dcterms:W3CDTF">2021-08-31T14:26:00Z</dcterms:modified>
</cp:coreProperties>
</file>