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9EA5" w14:textId="77777777" w:rsidR="001F17AD" w:rsidRPr="00C7278A" w:rsidRDefault="001F17AD" w:rsidP="001F17AD">
      <w:pPr>
        <w:spacing w:before="100" w:beforeAutospacing="1" w:after="100" w:afterAutospacing="1" w:line="240" w:lineRule="auto"/>
        <w:rPr>
          <w:rFonts w:ascii="Calibri" w:eastAsia="Times New Roman" w:hAnsi="Calibri" w:cs="Calibri"/>
          <w:b/>
          <w:bCs/>
          <w:color w:val="000000"/>
          <w:sz w:val="32"/>
          <w:szCs w:val="32"/>
          <w:lang w:eastAsia="en-GB"/>
        </w:rPr>
      </w:pPr>
      <w:r w:rsidRPr="00C7278A">
        <w:rPr>
          <w:rFonts w:ascii="Calibri" w:eastAsia="Times New Roman" w:hAnsi="Calibri" w:cs="Calibri"/>
          <w:b/>
          <w:bCs/>
          <w:color w:val="000000"/>
          <w:sz w:val="32"/>
          <w:szCs w:val="32"/>
          <w:lang w:eastAsia="en-GB"/>
        </w:rPr>
        <w:t>MPLS Associate Head (Research and Innovation): role description</w:t>
      </w:r>
    </w:p>
    <w:p w14:paraId="52AFEFD0" w14:textId="77777777" w:rsidR="001F17AD" w:rsidRPr="00C7278A" w:rsidRDefault="001F17AD" w:rsidP="001F17AD">
      <w:pPr>
        <w:spacing w:before="0" w:line="240" w:lineRule="auto"/>
        <w:rPr>
          <w:rFonts w:ascii="Calibri" w:hAnsi="Calibri"/>
          <w:b/>
          <w:bCs/>
          <w:kern w:val="2"/>
          <w:sz w:val="24"/>
          <w:szCs w:val="24"/>
          <w14:ligatures w14:val="standardContextual"/>
        </w:rPr>
      </w:pPr>
      <w:r w:rsidRPr="00C7278A">
        <w:rPr>
          <w:rFonts w:ascii="Calibri" w:hAnsi="Calibri"/>
          <w:b/>
          <w:bCs/>
          <w:kern w:val="2"/>
          <w:sz w:val="24"/>
          <w:szCs w:val="24"/>
          <w14:ligatures w14:val="standardContextual"/>
        </w:rPr>
        <w:t>About the Role</w:t>
      </w:r>
    </w:p>
    <w:p w14:paraId="428FF087" w14:textId="77777777" w:rsidR="001F17AD" w:rsidRPr="00C7278A" w:rsidRDefault="001F17AD" w:rsidP="001F17AD">
      <w:pPr>
        <w:spacing w:before="0" w:line="240" w:lineRule="auto"/>
        <w:rPr>
          <w:rFonts w:ascii="Calibri" w:hAnsi="Calibri"/>
          <w:kern w:val="2"/>
          <w:sz w:val="24"/>
          <w:szCs w:val="24"/>
          <w14:ligatures w14:val="standardContextual"/>
        </w:rPr>
      </w:pPr>
    </w:p>
    <w:p w14:paraId="270B4F73" w14:textId="77777777" w:rsidR="001F17AD" w:rsidRPr="00C7278A" w:rsidRDefault="001F17AD" w:rsidP="001F17AD">
      <w:pPr>
        <w:spacing w:before="0" w:line="240" w:lineRule="auto"/>
        <w:rPr>
          <w:rFonts w:ascii="Calibri" w:hAnsi="Calibri"/>
          <w:kern w:val="2"/>
          <w:sz w:val="24"/>
          <w:szCs w:val="24"/>
          <w14:ligatures w14:val="standardContextual"/>
        </w:rPr>
      </w:pPr>
      <w:r w:rsidRPr="00C7278A">
        <w:rPr>
          <w:rFonts w:ascii="Calibri" w:hAnsi="Calibri"/>
          <w:kern w:val="2"/>
          <w:sz w:val="24"/>
          <w:szCs w:val="24"/>
          <w14:ligatures w14:val="standardContextual"/>
        </w:rPr>
        <w:t>As a key member of the senior academic leadership team within the Mathematical, Physical, and Life Sciences (MPLS) Division, you will lead and support the development of the research and innovation portfolio. Supported by MPLS Head of Research Support and the wider divisional research support team, and collaborating with colleagues across the division and the wider University, you’ll play a pivotal role in enabling our five-year strategic plan, with a particular focus on our research and innovation agenda.</w:t>
      </w:r>
    </w:p>
    <w:p w14:paraId="77F3B189" w14:textId="77777777" w:rsidR="001F17AD" w:rsidRPr="00C7278A" w:rsidRDefault="001F17AD" w:rsidP="001F17AD">
      <w:pPr>
        <w:spacing w:before="0" w:line="240" w:lineRule="auto"/>
        <w:rPr>
          <w:rFonts w:ascii="Calibri" w:hAnsi="Calibri"/>
          <w:kern w:val="2"/>
          <w:sz w:val="24"/>
          <w:szCs w:val="24"/>
          <w14:ligatures w14:val="standardContextual"/>
        </w:rPr>
      </w:pPr>
      <w:r w:rsidRPr="00C7278A">
        <w:rPr>
          <w:rFonts w:ascii="Calibri" w:hAnsi="Calibri"/>
          <w:kern w:val="2"/>
          <w:sz w:val="24"/>
          <w:szCs w:val="24"/>
          <w14:ligatures w14:val="standardContextual"/>
        </w:rPr>
        <w:t xml:space="preserve"> </w:t>
      </w:r>
    </w:p>
    <w:p w14:paraId="5AEECEE7" w14:textId="77777777" w:rsidR="001F17AD" w:rsidRPr="00C7278A" w:rsidRDefault="001F17AD" w:rsidP="001F17AD">
      <w:pPr>
        <w:spacing w:before="0" w:line="240" w:lineRule="auto"/>
        <w:rPr>
          <w:rFonts w:ascii="Calibri" w:hAnsi="Calibri"/>
          <w:b/>
          <w:bCs/>
          <w:kern w:val="2"/>
          <w:sz w:val="24"/>
          <w:szCs w:val="24"/>
          <w14:ligatures w14:val="standardContextual"/>
        </w:rPr>
      </w:pPr>
      <w:r w:rsidRPr="00C7278A">
        <w:rPr>
          <w:rFonts w:ascii="Calibri" w:hAnsi="Calibri"/>
          <w:b/>
          <w:bCs/>
          <w:kern w:val="2"/>
          <w:sz w:val="24"/>
          <w:szCs w:val="24"/>
          <w14:ligatures w14:val="standardContextual"/>
        </w:rPr>
        <w:t>Our Key Priorities</w:t>
      </w:r>
    </w:p>
    <w:p w14:paraId="168450C2" w14:textId="77777777" w:rsidR="001F17AD" w:rsidRPr="00C7278A" w:rsidRDefault="001F17AD" w:rsidP="001F17AD">
      <w:pPr>
        <w:spacing w:before="0" w:line="240" w:lineRule="auto"/>
        <w:rPr>
          <w:rFonts w:ascii="Calibri" w:hAnsi="Calibri"/>
          <w:kern w:val="2"/>
          <w:sz w:val="24"/>
          <w:szCs w:val="24"/>
          <w14:ligatures w14:val="standardContextual"/>
        </w:rPr>
      </w:pPr>
    </w:p>
    <w:p w14:paraId="6D1AD7F9" w14:textId="77777777" w:rsidR="001F17AD" w:rsidRPr="00C7278A" w:rsidRDefault="001F17AD" w:rsidP="001F17AD">
      <w:pPr>
        <w:spacing w:before="0" w:line="240" w:lineRule="auto"/>
        <w:rPr>
          <w:rFonts w:ascii="Calibri" w:hAnsi="Calibri"/>
          <w:kern w:val="2"/>
          <w:sz w:val="24"/>
          <w:szCs w:val="24"/>
          <w14:ligatures w14:val="standardContextual"/>
        </w:rPr>
      </w:pPr>
      <w:r w:rsidRPr="00C7278A">
        <w:rPr>
          <w:rFonts w:ascii="Calibri" w:hAnsi="Calibri"/>
          <w:kern w:val="2"/>
          <w:sz w:val="24"/>
          <w:szCs w:val="24"/>
          <w14:ligatures w14:val="standardContextual"/>
        </w:rPr>
        <w:t>In this role, you will:</w:t>
      </w:r>
    </w:p>
    <w:p w14:paraId="39DC5FD2" w14:textId="77777777" w:rsidR="001F17AD" w:rsidRPr="00C7278A" w:rsidRDefault="001F17AD" w:rsidP="001F17AD">
      <w:pPr>
        <w:spacing w:before="0" w:line="240" w:lineRule="auto"/>
        <w:rPr>
          <w:rFonts w:ascii="Calibri" w:hAnsi="Calibri"/>
          <w:kern w:val="2"/>
          <w:sz w:val="24"/>
          <w:szCs w:val="24"/>
          <w14:ligatures w14:val="standardContextual"/>
        </w:rPr>
      </w:pPr>
    </w:p>
    <w:p w14:paraId="5654D893" w14:textId="77777777" w:rsidR="001F17AD" w:rsidRPr="00C7278A" w:rsidRDefault="001F17AD" w:rsidP="001F17AD">
      <w:pPr>
        <w:numPr>
          <w:ilvl w:val="0"/>
          <w:numId w:val="2"/>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 xml:space="preserve">Influence the shaping of </w:t>
      </w:r>
      <w:proofErr w:type="gramStart"/>
      <w:r w:rsidRPr="00C7278A">
        <w:rPr>
          <w:rFonts w:ascii="Calibri" w:hAnsi="Calibri"/>
          <w:kern w:val="2"/>
          <w:sz w:val="24"/>
          <w:szCs w:val="24"/>
          <w14:ligatures w14:val="standardContextual"/>
        </w:rPr>
        <w:t>University</w:t>
      </w:r>
      <w:proofErr w:type="gramEnd"/>
      <w:r w:rsidRPr="00C7278A">
        <w:rPr>
          <w:rFonts w:ascii="Calibri" w:hAnsi="Calibri"/>
          <w:kern w:val="2"/>
          <w:sz w:val="24"/>
          <w:szCs w:val="24"/>
          <w14:ligatures w14:val="standardContextual"/>
        </w:rPr>
        <w:t>-wide initiatives in research and innovation</w:t>
      </w:r>
    </w:p>
    <w:p w14:paraId="10055EB7" w14:textId="77777777" w:rsidR="001F17AD" w:rsidRPr="00C7278A" w:rsidRDefault="001F17AD" w:rsidP="001F17AD">
      <w:pPr>
        <w:numPr>
          <w:ilvl w:val="0"/>
          <w:numId w:val="2"/>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 xml:space="preserve">Advocate for MPLS perspectives in central University strategic projects </w:t>
      </w:r>
    </w:p>
    <w:p w14:paraId="390F47C1" w14:textId="77777777" w:rsidR="001F17AD" w:rsidRPr="00C7278A" w:rsidRDefault="001F17AD" w:rsidP="001F17AD">
      <w:pPr>
        <w:numPr>
          <w:ilvl w:val="0"/>
          <w:numId w:val="2"/>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Work collaboratively to improve MPLS research culture and enhance the experiences of research staff.</w:t>
      </w:r>
    </w:p>
    <w:p w14:paraId="1A409693" w14:textId="77777777" w:rsidR="001F17AD" w:rsidRPr="00C7278A" w:rsidRDefault="001F17AD" w:rsidP="001F17AD">
      <w:pPr>
        <w:numPr>
          <w:ilvl w:val="0"/>
          <w:numId w:val="2"/>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Contribute to achieving enhanced levels of support from research funders and industrial collaboration.</w:t>
      </w:r>
    </w:p>
    <w:p w14:paraId="3ADD489D" w14:textId="77777777" w:rsidR="001F17AD" w:rsidRPr="00C7278A" w:rsidRDefault="001F17AD" w:rsidP="001F17AD">
      <w:pPr>
        <w:spacing w:before="0" w:line="240" w:lineRule="auto"/>
        <w:rPr>
          <w:rFonts w:ascii="Calibri" w:hAnsi="Calibri"/>
          <w:kern w:val="2"/>
          <w:sz w:val="24"/>
          <w:szCs w:val="24"/>
          <w14:ligatures w14:val="standardContextual"/>
        </w:rPr>
      </w:pPr>
    </w:p>
    <w:p w14:paraId="56378640" w14:textId="77777777" w:rsidR="001F17AD" w:rsidRPr="00C7278A" w:rsidRDefault="001F17AD" w:rsidP="001F17AD">
      <w:pPr>
        <w:spacing w:before="0" w:line="240" w:lineRule="auto"/>
        <w:rPr>
          <w:rFonts w:ascii="Calibri" w:hAnsi="Calibri"/>
          <w:b/>
          <w:bCs/>
          <w:kern w:val="2"/>
          <w:sz w:val="24"/>
          <w:szCs w:val="24"/>
          <w14:ligatures w14:val="standardContextual"/>
        </w:rPr>
      </w:pPr>
      <w:r w:rsidRPr="00C7278A">
        <w:rPr>
          <w:rFonts w:ascii="Calibri" w:hAnsi="Calibri"/>
          <w:b/>
          <w:bCs/>
          <w:kern w:val="2"/>
          <w:sz w:val="24"/>
          <w:szCs w:val="24"/>
          <w14:ligatures w14:val="standardContextual"/>
        </w:rPr>
        <w:t>Your Key Responsibilities</w:t>
      </w:r>
    </w:p>
    <w:p w14:paraId="2B262F93" w14:textId="77777777" w:rsidR="001F17AD" w:rsidRPr="00C7278A" w:rsidRDefault="001F17AD" w:rsidP="001F17AD">
      <w:pPr>
        <w:spacing w:before="0" w:line="240" w:lineRule="auto"/>
        <w:rPr>
          <w:rFonts w:ascii="Calibri" w:hAnsi="Calibri"/>
          <w:kern w:val="2"/>
          <w:sz w:val="24"/>
          <w:szCs w:val="24"/>
          <w14:ligatures w14:val="standardContextual"/>
        </w:rPr>
      </w:pPr>
    </w:p>
    <w:p w14:paraId="72FBEA93" w14:textId="77777777" w:rsidR="001F17AD" w:rsidRPr="00C7278A" w:rsidRDefault="001F17AD" w:rsidP="001F17AD">
      <w:pPr>
        <w:spacing w:before="0" w:line="240" w:lineRule="auto"/>
        <w:rPr>
          <w:rFonts w:ascii="Calibri" w:hAnsi="Calibri"/>
          <w:b/>
          <w:bCs/>
          <w:kern w:val="2"/>
          <w:sz w:val="24"/>
          <w:szCs w:val="24"/>
          <w14:ligatures w14:val="standardContextual"/>
        </w:rPr>
      </w:pPr>
      <w:r w:rsidRPr="00C7278A">
        <w:rPr>
          <w:rFonts w:ascii="Calibri" w:hAnsi="Calibri"/>
          <w:b/>
          <w:bCs/>
          <w:kern w:val="2"/>
          <w:sz w:val="24"/>
          <w:szCs w:val="24"/>
          <w14:ligatures w14:val="standardContextual"/>
        </w:rPr>
        <w:t xml:space="preserve">1. Represent and support the Head of Division in all matters relating to research, including funding, planning, strategy and assessment </w:t>
      </w:r>
    </w:p>
    <w:p w14:paraId="4562F0E1" w14:textId="77777777" w:rsidR="001F17AD" w:rsidRPr="00C7278A" w:rsidRDefault="001F17AD" w:rsidP="001F17AD">
      <w:pPr>
        <w:spacing w:before="0" w:line="240" w:lineRule="auto"/>
        <w:rPr>
          <w:rFonts w:ascii="Calibri" w:hAnsi="Calibri"/>
          <w:kern w:val="2"/>
          <w:sz w:val="24"/>
          <w:szCs w:val="24"/>
          <w14:ligatures w14:val="standardContextual"/>
        </w:rPr>
      </w:pPr>
    </w:p>
    <w:p w14:paraId="7FBFBBBB" w14:textId="77777777" w:rsidR="001F17AD" w:rsidRPr="00C7278A" w:rsidRDefault="001F17AD" w:rsidP="001F17AD">
      <w:pPr>
        <w:numPr>
          <w:ilvl w:val="0"/>
          <w:numId w:val="1"/>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Chair relevant Divisional committees and working parties as appropriate (</w:t>
      </w:r>
      <w:proofErr w:type="gramStart"/>
      <w:r w:rsidRPr="00C7278A">
        <w:rPr>
          <w:rFonts w:ascii="Calibri" w:hAnsi="Calibri"/>
          <w:kern w:val="2"/>
          <w:sz w:val="24"/>
          <w:szCs w:val="24"/>
          <w14:ligatures w14:val="standardContextual"/>
        </w:rPr>
        <w:t>e.g.</w:t>
      </w:r>
      <w:proofErr w:type="gramEnd"/>
      <w:r w:rsidRPr="00C7278A">
        <w:rPr>
          <w:rFonts w:ascii="Calibri" w:hAnsi="Calibri"/>
          <w:kern w:val="2"/>
          <w:sz w:val="24"/>
          <w:szCs w:val="24"/>
          <w14:ligatures w14:val="standardContextual"/>
        </w:rPr>
        <w:t xml:space="preserve"> MPLS Research Forum)</w:t>
      </w:r>
    </w:p>
    <w:p w14:paraId="7991E686" w14:textId="77777777" w:rsidR="001F17AD" w:rsidRPr="00C7278A" w:rsidRDefault="001F17AD" w:rsidP="001F17AD">
      <w:pPr>
        <w:numPr>
          <w:ilvl w:val="0"/>
          <w:numId w:val="1"/>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Chair selection panels where funders restrict the number of bids the Division can put forward</w:t>
      </w:r>
    </w:p>
    <w:p w14:paraId="6D458A9A" w14:textId="77777777" w:rsidR="001F17AD" w:rsidRPr="00C7278A" w:rsidRDefault="001F17AD" w:rsidP="001F17AD">
      <w:pPr>
        <w:numPr>
          <w:ilvl w:val="0"/>
          <w:numId w:val="1"/>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Devise and lead on strategies to increase interdisciplinary working across MPLS and into the other academic divisions, including through the University’s Strategic Research Fund</w:t>
      </w:r>
    </w:p>
    <w:p w14:paraId="1FE333C1" w14:textId="77777777" w:rsidR="001F17AD" w:rsidRPr="00C7278A" w:rsidRDefault="001F17AD" w:rsidP="001F17AD">
      <w:pPr>
        <w:numPr>
          <w:ilvl w:val="0"/>
          <w:numId w:val="1"/>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 xml:space="preserve">Advise Divisional Board and GPC on all matters related to research strategy and activity </w:t>
      </w:r>
    </w:p>
    <w:p w14:paraId="6A4525B0" w14:textId="77777777" w:rsidR="001F17AD" w:rsidRPr="00C7278A" w:rsidRDefault="001F17AD" w:rsidP="001F17AD">
      <w:pPr>
        <w:numPr>
          <w:ilvl w:val="0"/>
          <w:numId w:val="1"/>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Represent the division on relevant University bodies (</w:t>
      </w:r>
      <w:proofErr w:type="gramStart"/>
      <w:r w:rsidRPr="00C7278A">
        <w:rPr>
          <w:rFonts w:ascii="Calibri" w:hAnsi="Calibri"/>
          <w:kern w:val="2"/>
          <w:sz w:val="24"/>
          <w:szCs w:val="24"/>
          <w14:ligatures w14:val="standardContextual"/>
        </w:rPr>
        <w:t>e.g.</w:t>
      </w:r>
      <w:proofErr w:type="gramEnd"/>
      <w:r w:rsidRPr="00C7278A">
        <w:rPr>
          <w:rFonts w:ascii="Calibri" w:hAnsi="Calibri"/>
          <w:kern w:val="2"/>
          <w:sz w:val="24"/>
          <w:szCs w:val="24"/>
          <w14:ligatures w14:val="standardContextual"/>
        </w:rPr>
        <w:t xml:space="preserve"> Research &amp; Innovation Committee) </w:t>
      </w:r>
    </w:p>
    <w:p w14:paraId="79C3C213" w14:textId="77777777" w:rsidR="001F17AD" w:rsidRPr="00C7278A" w:rsidRDefault="001F17AD" w:rsidP="001F17AD">
      <w:pPr>
        <w:numPr>
          <w:ilvl w:val="0"/>
          <w:numId w:val="1"/>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Liaise with other Associate Heads as appropriate on issues around advocacy for research staff</w:t>
      </w:r>
    </w:p>
    <w:p w14:paraId="65F95DBE" w14:textId="77777777" w:rsidR="001F17AD" w:rsidRPr="00C7278A" w:rsidRDefault="001F17AD" w:rsidP="001F17AD">
      <w:pPr>
        <w:numPr>
          <w:ilvl w:val="0"/>
          <w:numId w:val="1"/>
        </w:numPr>
        <w:spacing w:before="0" w:line="240" w:lineRule="auto"/>
        <w:contextualSpacing/>
        <w:rPr>
          <w:rFonts w:ascii="Calibri" w:hAnsi="Calibri"/>
          <w:kern w:val="2"/>
          <w:sz w:val="24"/>
          <w:szCs w:val="24"/>
          <w14:ligatures w14:val="standardContextual"/>
        </w:rPr>
      </w:pPr>
      <w:r w:rsidRPr="6ACCEA32">
        <w:rPr>
          <w:rFonts w:ascii="Calibri" w:hAnsi="Calibri"/>
          <w:sz w:val="24"/>
          <w:szCs w:val="24"/>
        </w:rPr>
        <w:t>Liaise with the division’s academic REF lead as necessary in their work supporting the planning and delivery of REF 2029 across MPLS.</w:t>
      </w:r>
    </w:p>
    <w:p w14:paraId="2A8E3231" w14:textId="77777777" w:rsidR="001F17AD" w:rsidRPr="00C7278A" w:rsidRDefault="001F17AD" w:rsidP="001F17AD">
      <w:pPr>
        <w:numPr>
          <w:ilvl w:val="0"/>
          <w:numId w:val="1"/>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 xml:space="preserve">Represent the Division’s interests through liaison at a national level with key funders: EPSRC, STFC, BBSRC, and NERC.  </w:t>
      </w:r>
    </w:p>
    <w:p w14:paraId="2C28586B" w14:textId="77777777" w:rsidR="001F17AD" w:rsidRPr="00C7278A" w:rsidRDefault="001F17AD" w:rsidP="001F17AD">
      <w:pPr>
        <w:spacing w:before="0" w:line="240" w:lineRule="auto"/>
        <w:ind w:left="720"/>
        <w:contextualSpacing/>
        <w:rPr>
          <w:rFonts w:ascii="Calibri" w:hAnsi="Calibri"/>
          <w:kern w:val="2"/>
          <w:sz w:val="24"/>
          <w:szCs w:val="24"/>
          <w14:ligatures w14:val="standardContextual"/>
        </w:rPr>
      </w:pPr>
    </w:p>
    <w:p w14:paraId="22D4D9D0" w14:textId="77777777" w:rsidR="001F17AD" w:rsidRPr="00C7278A" w:rsidRDefault="001F17AD" w:rsidP="001F17AD">
      <w:pPr>
        <w:spacing w:before="0" w:line="240" w:lineRule="auto"/>
        <w:rPr>
          <w:rFonts w:ascii="Calibri" w:hAnsi="Calibri"/>
          <w:b/>
          <w:bCs/>
          <w:kern w:val="2"/>
          <w:sz w:val="24"/>
          <w:szCs w:val="24"/>
          <w14:ligatures w14:val="standardContextual"/>
        </w:rPr>
      </w:pPr>
      <w:r w:rsidRPr="00C7278A">
        <w:rPr>
          <w:rFonts w:ascii="Calibri" w:hAnsi="Calibri"/>
          <w:b/>
          <w:bCs/>
          <w:kern w:val="2"/>
          <w:sz w:val="24"/>
          <w:szCs w:val="24"/>
          <w14:ligatures w14:val="standardContextual"/>
        </w:rPr>
        <w:t>2. Serve as MPLS’s divisional lead on innovation activities, engaging across all departments to develop and nurture industrial liaison activity and collaboration</w:t>
      </w:r>
    </w:p>
    <w:p w14:paraId="5AB4CB57" w14:textId="77777777" w:rsidR="001F17AD" w:rsidRPr="00C7278A" w:rsidRDefault="001F17AD" w:rsidP="001F17AD">
      <w:pPr>
        <w:numPr>
          <w:ilvl w:val="0"/>
          <w:numId w:val="5"/>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Collaborate with divisional senior faculty on innovation and industrial engagement activities</w:t>
      </w:r>
    </w:p>
    <w:p w14:paraId="64E9AD15" w14:textId="77777777" w:rsidR="001F17AD" w:rsidRPr="00C7278A" w:rsidRDefault="001F17AD" w:rsidP="001F17AD">
      <w:pPr>
        <w:numPr>
          <w:ilvl w:val="0"/>
          <w:numId w:val="5"/>
        </w:numPr>
        <w:spacing w:before="0" w:line="259"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Lead the EPSRC Impact Acceleration Account (IAA), including chairing the Steering Group</w:t>
      </w:r>
    </w:p>
    <w:p w14:paraId="73A1EEB8" w14:textId="77777777" w:rsidR="001F17AD" w:rsidRPr="00C7278A" w:rsidRDefault="001F17AD" w:rsidP="001F17AD">
      <w:pPr>
        <w:numPr>
          <w:ilvl w:val="0"/>
          <w:numId w:val="5"/>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 xml:space="preserve">Lead in the development of MPLS’ strategic plans for the Research England Higher Education Innovation Funding (HEIF) block grant, and other strategic opportunities as they arise </w:t>
      </w:r>
    </w:p>
    <w:p w14:paraId="264FFEDC" w14:textId="77777777" w:rsidR="001F17AD" w:rsidRPr="00C7278A" w:rsidRDefault="001F17AD" w:rsidP="001F17AD">
      <w:pPr>
        <w:numPr>
          <w:ilvl w:val="0"/>
          <w:numId w:val="5"/>
        </w:numPr>
        <w:spacing w:before="0" w:line="259"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Advise Divisional Board and GPC on all matters relating to innovation and impact</w:t>
      </w:r>
    </w:p>
    <w:p w14:paraId="65F0F4B1" w14:textId="77777777" w:rsidR="001F17AD" w:rsidRPr="00C7278A" w:rsidRDefault="001F17AD" w:rsidP="001F17AD">
      <w:pPr>
        <w:numPr>
          <w:ilvl w:val="0"/>
          <w:numId w:val="5"/>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Represent the division on relevant University committees (</w:t>
      </w:r>
      <w:proofErr w:type="gramStart"/>
      <w:r w:rsidRPr="00C7278A">
        <w:rPr>
          <w:rFonts w:ascii="Calibri" w:hAnsi="Calibri"/>
          <w:kern w:val="2"/>
          <w:sz w:val="24"/>
          <w:szCs w:val="24"/>
          <w14:ligatures w14:val="standardContextual"/>
        </w:rPr>
        <w:t>e.g.</w:t>
      </w:r>
      <w:proofErr w:type="gramEnd"/>
      <w:r w:rsidRPr="00C7278A">
        <w:rPr>
          <w:rFonts w:ascii="Calibri" w:hAnsi="Calibri"/>
          <w:kern w:val="2"/>
          <w:sz w:val="24"/>
          <w:szCs w:val="24"/>
          <w14:ligatures w14:val="standardContextual"/>
        </w:rPr>
        <w:t xml:space="preserve"> University Knowledge Exchange and Innovation Sub-Committee)</w:t>
      </w:r>
    </w:p>
    <w:p w14:paraId="67E82209" w14:textId="77777777" w:rsidR="001F17AD" w:rsidRPr="00C7278A" w:rsidRDefault="001F17AD" w:rsidP="001F17AD">
      <w:pPr>
        <w:numPr>
          <w:ilvl w:val="0"/>
          <w:numId w:val="5"/>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Provide leadership to the MPLS Impact Awards</w:t>
      </w:r>
    </w:p>
    <w:p w14:paraId="4F6E9726" w14:textId="77777777" w:rsidR="001F17AD" w:rsidRPr="00C7278A" w:rsidRDefault="001F17AD" w:rsidP="001F17AD">
      <w:pPr>
        <w:numPr>
          <w:ilvl w:val="0"/>
          <w:numId w:val="5"/>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Lead the Division’s strategic relationship with Oxford University Innovation and Oxford Science Enterprises Ltd</w:t>
      </w:r>
    </w:p>
    <w:p w14:paraId="60A96B83" w14:textId="77777777" w:rsidR="001F17AD" w:rsidRPr="00C7278A" w:rsidRDefault="001F17AD" w:rsidP="001F17AD">
      <w:pPr>
        <w:numPr>
          <w:ilvl w:val="0"/>
          <w:numId w:val="5"/>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 xml:space="preserve">Undertake other activities as delegated by the Head of Division </w:t>
      </w:r>
    </w:p>
    <w:p w14:paraId="5E8E7135" w14:textId="77777777" w:rsidR="001F17AD" w:rsidRPr="00C7278A" w:rsidRDefault="001F17AD" w:rsidP="001F17AD">
      <w:pPr>
        <w:spacing w:before="0" w:line="240" w:lineRule="auto"/>
        <w:rPr>
          <w:rFonts w:ascii="Calibri" w:hAnsi="Calibri"/>
          <w:b/>
          <w:bCs/>
          <w:kern w:val="2"/>
          <w:sz w:val="24"/>
          <w:szCs w:val="24"/>
          <w14:ligatures w14:val="standardContextual"/>
        </w:rPr>
      </w:pPr>
    </w:p>
    <w:p w14:paraId="1999D852" w14:textId="77777777" w:rsidR="001F17AD" w:rsidRPr="00C7278A" w:rsidRDefault="001F17AD" w:rsidP="001F17AD">
      <w:pPr>
        <w:spacing w:before="0" w:line="240" w:lineRule="auto"/>
        <w:rPr>
          <w:rFonts w:ascii="Calibri" w:hAnsi="Calibri" w:cs="Arial"/>
          <w:kern w:val="2"/>
          <w:sz w:val="24"/>
          <w:szCs w:val="24"/>
          <w14:ligatures w14:val="standardContextual"/>
        </w:rPr>
      </w:pPr>
      <w:r w:rsidRPr="00C7278A">
        <w:rPr>
          <w:rFonts w:ascii="Calibri" w:hAnsi="Calibri"/>
          <w:b/>
          <w:bCs/>
          <w:kern w:val="2"/>
          <w:sz w:val="24"/>
          <w:szCs w:val="24"/>
          <w14:ligatures w14:val="standardContextual"/>
        </w:rPr>
        <w:t>3.</w:t>
      </w:r>
      <w:r w:rsidRPr="00C7278A">
        <w:rPr>
          <w:rFonts w:ascii="Calibri" w:hAnsi="Calibri"/>
          <w:kern w:val="2"/>
          <w:sz w:val="24"/>
          <w:szCs w:val="24"/>
          <w14:ligatures w14:val="standardContextual"/>
        </w:rPr>
        <w:t xml:space="preserve"> </w:t>
      </w:r>
      <w:r w:rsidRPr="00C7278A">
        <w:rPr>
          <w:rFonts w:ascii="Calibri" w:hAnsi="Calibri"/>
          <w:b/>
          <w:bCs/>
          <w:i/>
          <w:iCs/>
          <w:kern w:val="2"/>
          <w:sz w:val="24"/>
          <w:szCs w:val="24"/>
          <w14:ligatures w14:val="standardContextual"/>
        </w:rPr>
        <w:t>E</w:t>
      </w:r>
      <w:r w:rsidRPr="00C7278A">
        <w:rPr>
          <w:rFonts w:ascii="Calibri" w:hAnsi="Calibri" w:cs="Arial"/>
          <w:b/>
          <w:bCs/>
          <w:i/>
          <w:kern w:val="2"/>
          <w:sz w:val="24"/>
          <w:szCs w:val="24"/>
          <w14:ligatures w14:val="standardContextual"/>
        </w:rPr>
        <w:t xml:space="preserve">x-officio </w:t>
      </w:r>
      <w:r w:rsidRPr="00C7278A">
        <w:rPr>
          <w:rFonts w:ascii="Calibri" w:hAnsi="Calibri" w:cs="Arial"/>
          <w:b/>
          <w:bCs/>
          <w:kern w:val="2"/>
          <w:sz w:val="24"/>
          <w:szCs w:val="24"/>
          <w14:ligatures w14:val="standardContextual"/>
        </w:rPr>
        <w:t>duties of all Associate Heads</w:t>
      </w:r>
      <w:r w:rsidRPr="00C7278A">
        <w:rPr>
          <w:rFonts w:ascii="Calibri" w:hAnsi="Calibri" w:cs="Arial"/>
          <w:kern w:val="2"/>
          <w:sz w:val="24"/>
          <w:szCs w:val="24"/>
          <w14:ligatures w14:val="standardContextual"/>
        </w:rPr>
        <w:t xml:space="preserve"> - membership of the following divisional bodies:</w:t>
      </w:r>
    </w:p>
    <w:p w14:paraId="3E0C8201" w14:textId="77777777" w:rsidR="001F17AD" w:rsidRPr="00C7278A" w:rsidRDefault="001F17AD" w:rsidP="001F17AD">
      <w:pPr>
        <w:numPr>
          <w:ilvl w:val="0"/>
          <w:numId w:val="6"/>
        </w:numPr>
        <w:tabs>
          <w:tab w:val="left" w:pos="567"/>
        </w:tabs>
        <w:spacing w:before="0" w:line="240" w:lineRule="auto"/>
        <w:ind w:left="714" w:hanging="357"/>
        <w:contextualSpacing/>
        <w:rPr>
          <w:rFonts w:ascii="Calibri" w:hAnsi="Calibri" w:cs="Arial"/>
          <w:kern w:val="2"/>
          <w:sz w:val="24"/>
          <w:szCs w:val="24"/>
          <w14:ligatures w14:val="standardContextual"/>
        </w:rPr>
      </w:pPr>
      <w:r w:rsidRPr="00C7278A">
        <w:rPr>
          <w:rFonts w:ascii="Calibri" w:hAnsi="Calibri" w:cs="Arial"/>
          <w:kern w:val="2"/>
          <w:sz w:val="24"/>
          <w:szCs w:val="24"/>
          <w14:ligatures w14:val="standardContextual"/>
        </w:rPr>
        <w:t>Divisional Board (2–4pm, Fridays in Weeks 2 and 7, online);</w:t>
      </w:r>
    </w:p>
    <w:p w14:paraId="00E42D65" w14:textId="77777777" w:rsidR="001F17AD" w:rsidRPr="00C7278A" w:rsidRDefault="001F17AD" w:rsidP="001F17AD">
      <w:pPr>
        <w:numPr>
          <w:ilvl w:val="0"/>
          <w:numId w:val="6"/>
        </w:numPr>
        <w:tabs>
          <w:tab w:val="left" w:pos="567"/>
        </w:tabs>
        <w:spacing w:before="0" w:line="240" w:lineRule="auto"/>
        <w:ind w:left="714" w:hanging="357"/>
        <w:contextualSpacing/>
        <w:rPr>
          <w:rFonts w:ascii="Calibri" w:hAnsi="Calibri" w:cs="Arial"/>
          <w:kern w:val="2"/>
          <w:sz w:val="24"/>
          <w:szCs w:val="24"/>
          <w14:ligatures w14:val="standardContextual"/>
        </w:rPr>
      </w:pPr>
      <w:r w:rsidRPr="00C7278A">
        <w:rPr>
          <w:rFonts w:ascii="Calibri" w:hAnsi="Calibri" w:cs="Arial"/>
          <w:kern w:val="2"/>
          <w:sz w:val="24"/>
          <w:szCs w:val="24"/>
          <w14:ligatures w14:val="standardContextual"/>
        </w:rPr>
        <w:t>General Purposes Committee (11–1pm on Mondays in Weeks 1 and 5; and Friday in Week 9, hybrid format).</w:t>
      </w:r>
    </w:p>
    <w:p w14:paraId="4CAE24AD" w14:textId="77777777" w:rsidR="001F17AD" w:rsidRPr="00C7278A" w:rsidRDefault="001F17AD" w:rsidP="001F17AD">
      <w:pPr>
        <w:numPr>
          <w:ilvl w:val="0"/>
          <w:numId w:val="6"/>
        </w:numPr>
        <w:tabs>
          <w:tab w:val="left" w:pos="567"/>
        </w:tabs>
        <w:spacing w:before="0" w:line="240" w:lineRule="auto"/>
        <w:ind w:left="714" w:hanging="357"/>
        <w:contextualSpacing/>
        <w:rPr>
          <w:rFonts w:ascii="Calibri" w:hAnsi="Calibri" w:cs="Arial"/>
          <w:kern w:val="2"/>
          <w:sz w:val="24"/>
          <w:szCs w:val="24"/>
          <w14:ligatures w14:val="standardContextual"/>
        </w:rPr>
      </w:pPr>
      <w:r w:rsidRPr="00C7278A">
        <w:rPr>
          <w:rFonts w:ascii="Calibri" w:hAnsi="Calibri" w:cs="Arial"/>
          <w:kern w:val="2"/>
          <w:sz w:val="24"/>
          <w:szCs w:val="24"/>
          <w14:ligatures w14:val="standardContextual"/>
        </w:rPr>
        <w:t>The weekly meeting of Associate Heads of MPLS (Thursday, 1pm – 2pm, in-person with hybrid option).</w:t>
      </w:r>
    </w:p>
    <w:p w14:paraId="4FC1E866" w14:textId="77777777" w:rsidR="001F17AD" w:rsidRPr="005266EA" w:rsidRDefault="001F17AD" w:rsidP="001F17AD">
      <w:pPr>
        <w:spacing w:line="240" w:lineRule="auto"/>
        <w:ind w:left="360"/>
        <w:rPr>
          <w:rFonts w:asciiTheme="minorHAnsi" w:eastAsiaTheme="minorEastAsia" w:hAnsiTheme="minorHAnsi" w:cstheme="minorBidi"/>
          <w:sz w:val="24"/>
          <w:szCs w:val="24"/>
        </w:rPr>
      </w:pPr>
      <w:r w:rsidRPr="005266EA">
        <w:rPr>
          <w:rFonts w:asciiTheme="minorHAnsi" w:eastAsiaTheme="minorEastAsia" w:hAnsiTheme="minorHAnsi" w:cstheme="minorBidi"/>
          <w:sz w:val="24"/>
          <w:szCs w:val="24"/>
        </w:rPr>
        <w:t xml:space="preserve">You will be supported in all aspects of the role by members of the Research Support team in the MPLS Divisional Office. </w:t>
      </w:r>
    </w:p>
    <w:p w14:paraId="5CFD7768" w14:textId="77777777" w:rsidR="001F17AD" w:rsidRPr="00C7278A" w:rsidRDefault="001F17AD" w:rsidP="001F17AD">
      <w:pPr>
        <w:spacing w:before="0" w:line="240" w:lineRule="auto"/>
        <w:rPr>
          <w:rFonts w:ascii="Calibri" w:hAnsi="Calibri"/>
          <w:b/>
          <w:bCs/>
          <w:kern w:val="2"/>
          <w:sz w:val="24"/>
          <w:szCs w:val="24"/>
          <w14:ligatures w14:val="standardContextual"/>
        </w:rPr>
      </w:pPr>
    </w:p>
    <w:p w14:paraId="02DAAF45" w14:textId="77777777" w:rsidR="001F17AD" w:rsidRPr="00C7278A" w:rsidRDefault="001F17AD" w:rsidP="001F17AD">
      <w:pPr>
        <w:spacing w:before="0" w:line="240" w:lineRule="auto"/>
        <w:rPr>
          <w:rFonts w:ascii="Calibri" w:hAnsi="Calibri"/>
          <w:b/>
          <w:bCs/>
          <w:kern w:val="2"/>
          <w:sz w:val="24"/>
          <w:szCs w:val="24"/>
          <w14:ligatures w14:val="standardContextual"/>
        </w:rPr>
      </w:pPr>
      <w:r w:rsidRPr="00C7278A">
        <w:rPr>
          <w:rFonts w:ascii="Calibri" w:hAnsi="Calibri"/>
          <w:b/>
          <w:bCs/>
          <w:kern w:val="2"/>
          <w:sz w:val="24"/>
          <w:szCs w:val="24"/>
          <w14:ligatures w14:val="standardContextual"/>
        </w:rPr>
        <w:t>Why Join Us?</w:t>
      </w:r>
    </w:p>
    <w:p w14:paraId="1A829F6B" w14:textId="77777777" w:rsidR="001F17AD" w:rsidRPr="00C7278A" w:rsidRDefault="001F17AD" w:rsidP="001F17AD">
      <w:pPr>
        <w:spacing w:before="0" w:line="240" w:lineRule="auto"/>
        <w:rPr>
          <w:rFonts w:ascii="Calibri" w:hAnsi="Calibri"/>
          <w:b/>
          <w:bCs/>
          <w:kern w:val="2"/>
          <w:sz w:val="24"/>
          <w:szCs w:val="24"/>
          <w14:ligatures w14:val="standardContextual"/>
        </w:rPr>
      </w:pPr>
    </w:p>
    <w:p w14:paraId="202A8BF0" w14:textId="77777777" w:rsidR="001F17AD" w:rsidRPr="00C7278A" w:rsidRDefault="001F17AD" w:rsidP="001F17AD">
      <w:pPr>
        <w:numPr>
          <w:ilvl w:val="0"/>
          <w:numId w:val="3"/>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This is a unique opportunity to lead transformative change at the heart of one of the University’s most dynamic divisions. Your work will directly influence the experiences of our staff and students, fostering a culture where everyone can thrive.</w:t>
      </w:r>
    </w:p>
    <w:p w14:paraId="1B474C48" w14:textId="77777777" w:rsidR="001F17AD" w:rsidRPr="00C7278A" w:rsidRDefault="001F17AD" w:rsidP="001F17AD">
      <w:pPr>
        <w:spacing w:before="0" w:line="240" w:lineRule="auto"/>
        <w:rPr>
          <w:rFonts w:ascii="Calibri" w:hAnsi="Calibri"/>
          <w:kern w:val="2"/>
          <w:sz w:val="24"/>
          <w:szCs w:val="24"/>
          <w14:ligatures w14:val="standardContextual"/>
        </w:rPr>
      </w:pPr>
    </w:p>
    <w:p w14:paraId="194634AF" w14:textId="77777777" w:rsidR="001F17AD" w:rsidRPr="00C7278A" w:rsidRDefault="001F17AD" w:rsidP="001F17AD">
      <w:pPr>
        <w:spacing w:before="0" w:line="240" w:lineRule="auto"/>
        <w:rPr>
          <w:rFonts w:ascii="Calibri" w:hAnsi="Calibri"/>
          <w:b/>
          <w:bCs/>
          <w:kern w:val="2"/>
          <w:sz w:val="24"/>
          <w:szCs w:val="24"/>
          <w14:ligatures w14:val="standardContextual"/>
        </w:rPr>
      </w:pPr>
      <w:r w:rsidRPr="00C7278A">
        <w:rPr>
          <w:rFonts w:ascii="Calibri" w:hAnsi="Calibri"/>
          <w:b/>
          <w:bCs/>
          <w:kern w:val="2"/>
          <w:sz w:val="24"/>
          <w:szCs w:val="24"/>
          <w14:ligatures w14:val="standardContextual"/>
        </w:rPr>
        <w:t xml:space="preserve">Who we’re looking </w:t>
      </w:r>
      <w:proofErr w:type="gramStart"/>
      <w:r w:rsidRPr="00C7278A">
        <w:rPr>
          <w:rFonts w:ascii="Calibri" w:hAnsi="Calibri"/>
          <w:b/>
          <w:bCs/>
          <w:kern w:val="2"/>
          <w:sz w:val="24"/>
          <w:szCs w:val="24"/>
          <w14:ligatures w14:val="standardContextual"/>
        </w:rPr>
        <w:t>for</w:t>
      </w:r>
      <w:proofErr w:type="gramEnd"/>
    </w:p>
    <w:p w14:paraId="355FDED6" w14:textId="77777777" w:rsidR="001F17AD" w:rsidRPr="00C7278A" w:rsidRDefault="001F17AD" w:rsidP="001F17AD">
      <w:pPr>
        <w:spacing w:before="0" w:line="240" w:lineRule="auto"/>
        <w:rPr>
          <w:rFonts w:ascii="Calibri" w:hAnsi="Calibri"/>
          <w:b/>
          <w:bCs/>
          <w:kern w:val="2"/>
          <w:sz w:val="24"/>
          <w:szCs w:val="24"/>
          <w14:ligatures w14:val="standardContextual"/>
        </w:rPr>
      </w:pPr>
    </w:p>
    <w:p w14:paraId="39F49999" w14:textId="77777777" w:rsidR="001F17AD" w:rsidRPr="00C7278A" w:rsidRDefault="001F17AD" w:rsidP="001F17AD">
      <w:pPr>
        <w:spacing w:before="0" w:line="240" w:lineRule="auto"/>
        <w:rPr>
          <w:rFonts w:ascii="Calibri" w:hAnsi="Calibri"/>
          <w:kern w:val="2"/>
          <w:sz w:val="24"/>
          <w:szCs w:val="24"/>
          <w14:ligatures w14:val="standardContextual"/>
        </w:rPr>
      </w:pPr>
      <w:r w:rsidRPr="00C7278A">
        <w:rPr>
          <w:rFonts w:ascii="Calibri" w:hAnsi="Calibri"/>
          <w:kern w:val="2"/>
          <w:sz w:val="24"/>
          <w:szCs w:val="24"/>
          <w14:ligatures w14:val="standardContextual"/>
        </w:rPr>
        <w:t>We’re seeking an individual with:</w:t>
      </w:r>
    </w:p>
    <w:p w14:paraId="77B564F6" w14:textId="77777777" w:rsidR="001F17AD" w:rsidRPr="00C7278A" w:rsidRDefault="001F17AD" w:rsidP="001F17AD">
      <w:pPr>
        <w:spacing w:before="0" w:line="240" w:lineRule="auto"/>
        <w:rPr>
          <w:rFonts w:ascii="Calibri" w:hAnsi="Calibri"/>
          <w:kern w:val="2"/>
          <w:sz w:val="24"/>
          <w:szCs w:val="24"/>
          <w14:ligatures w14:val="standardContextual"/>
        </w:rPr>
      </w:pPr>
    </w:p>
    <w:p w14:paraId="04EF1E2B" w14:textId="77777777" w:rsidR="001F17AD" w:rsidRPr="00C7278A" w:rsidRDefault="001F17AD" w:rsidP="001F17AD">
      <w:pPr>
        <w:numPr>
          <w:ilvl w:val="0"/>
          <w:numId w:val="4"/>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A passion for creating an inclusive, supportive and equitable work environment. Strong collaboration skills and an ability to engage with colleagues within the Division and across diverse disciplines and departments in pursuit of shared and common agendas.</w:t>
      </w:r>
    </w:p>
    <w:p w14:paraId="64650134" w14:textId="77777777" w:rsidR="001F17AD" w:rsidRPr="00C7278A" w:rsidRDefault="001F17AD" w:rsidP="001F17AD">
      <w:pPr>
        <w:numPr>
          <w:ilvl w:val="0"/>
          <w:numId w:val="4"/>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An understanding of national and international opportunities and issues within the research and innovation space.</w:t>
      </w:r>
    </w:p>
    <w:p w14:paraId="11EC20D4" w14:textId="77777777" w:rsidR="001F17AD" w:rsidRPr="00C7278A" w:rsidRDefault="001F17AD" w:rsidP="001F17AD">
      <w:pPr>
        <w:numPr>
          <w:ilvl w:val="0"/>
          <w:numId w:val="4"/>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lastRenderedPageBreak/>
        <w:t>A desire to develop leadership experience in strategic planning and delivering impactful initiatives.</w:t>
      </w:r>
    </w:p>
    <w:p w14:paraId="2AB41EF0" w14:textId="77777777" w:rsidR="001F17AD" w:rsidRPr="00C7278A" w:rsidRDefault="001F17AD" w:rsidP="001F17AD">
      <w:pPr>
        <w:numPr>
          <w:ilvl w:val="0"/>
          <w:numId w:val="4"/>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A deep commitment to EDI and an understanding of its importance in research and innovation.</w:t>
      </w:r>
    </w:p>
    <w:p w14:paraId="5B13A052" w14:textId="77777777" w:rsidR="001F17AD" w:rsidRPr="00C7278A" w:rsidRDefault="001F17AD" w:rsidP="001F17AD">
      <w:pPr>
        <w:numPr>
          <w:ilvl w:val="0"/>
          <w:numId w:val="4"/>
        </w:numPr>
        <w:spacing w:before="0" w:line="240" w:lineRule="auto"/>
        <w:contextualSpacing/>
        <w:rPr>
          <w:rFonts w:ascii="Calibri" w:hAnsi="Calibri"/>
          <w:kern w:val="2"/>
          <w:sz w:val="24"/>
          <w:szCs w:val="24"/>
          <w14:ligatures w14:val="standardContextual"/>
        </w:rPr>
      </w:pPr>
      <w:r w:rsidRPr="00C7278A">
        <w:rPr>
          <w:rFonts w:ascii="Calibri" w:hAnsi="Calibri"/>
          <w:kern w:val="2"/>
          <w:sz w:val="24"/>
          <w:szCs w:val="24"/>
          <w14:ligatures w14:val="standardContextual"/>
        </w:rPr>
        <w:t>An ambition to be a catalyst for change. Join us as the Associate Head (Research and Innovation) and take the lead in shaping our research and innovation agenda.</w:t>
      </w:r>
    </w:p>
    <w:p w14:paraId="1AFA6067" w14:textId="77777777" w:rsidR="001F17AD" w:rsidRPr="00C7278A" w:rsidRDefault="001F17AD" w:rsidP="001F17AD">
      <w:pPr>
        <w:spacing w:before="0" w:line="240" w:lineRule="auto"/>
        <w:rPr>
          <w:rFonts w:ascii="Calibri" w:hAnsi="Calibri"/>
          <w:kern w:val="2"/>
          <w:sz w:val="24"/>
          <w:szCs w:val="24"/>
          <w14:ligatures w14:val="standardContextual"/>
        </w:rPr>
      </w:pPr>
    </w:p>
    <w:p w14:paraId="500FA04D" w14:textId="77777777" w:rsidR="00337B4D" w:rsidRDefault="00337B4D"/>
    <w:sectPr w:rsidR="00337B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EA90" w14:textId="77777777" w:rsidR="001F17AD" w:rsidRDefault="001F17AD" w:rsidP="001F17AD">
      <w:pPr>
        <w:spacing w:before="0" w:line="240" w:lineRule="auto"/>
      </w:pPr>
      <w:r>
        <w:separator/>
      </w:r>
    </w:p>
  </w:endnote>
  <w:endnote w:type="continuationSeparator" w:id="0">
    <w:p w14:paraId="63D09736" w14:textId="77777777" w:rsidR="001F17AD" w:rsidRDefault="001F17AD" w:rsidP="001F17A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25D8" w14:textId="77777777" w:rsidR="001F17AD" w:rsidRDefault="001F17AD" w:rsidP="001F17AD">
      <w:pPr>
        <w:spacing w:before="0" w:line="240" w:lineRule="auto"/>
      </w:pPr>
      <w:r>
        <w:separator/>
      </w:r>
    </w:p>
  </w:footnote>
  <w:footnote w:type="continuationSeparator" w:id="0">
    <w:p w14:paraId="238821A1" w14:textId="77777777" w:rsidR="001F17AD" w:rsidRDefault="001F17AD" w:rsidP="001F17A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9C3A" w14:textId="7434DDE7" w:rsidR="001F17AD" w:rsidRPr="001F17AD" w:rsidRDefault="001F17AD" w:rsidP="001F17AD">
    <w:pPr>
      <w:pStyle w:val="Header"/>
      <w:jc w:val="right"/>
    </w:pPr>
    <w:r>
      <w:rPr>
        <w:noProof/>
      </w:rPr>
      <w:drawing>
        <wp:inline distT="0" distB="0" distL="0" distR="0" wp14:anchorId="2B31D4C4" wp14:editId="31BC21C5">
          <wp:extent cx="2066307" cy="974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LS logo.png"/>
                  <pic:cNvPicPr/>
                </pic:nvPicPr>
                <pic:blipFill>
                  <a:blip r:embed="rId1">
                    <a:extLst>
                      <a:ext uri="{28A0092B-C50C-407E-A947-70E740481C1C}">
                        <a14:useLocalDpi xmlns:a14="http://schemas.microsoft.com/office/drawing/2010/main" val="0"/>
                      </a:ext>
                    </a:extLst>
                  </a:blip>
                  <a:stretch>
                    <a:fillRect/>
                  </a:stretch>
                </pic:blipFill>
                <pic:spPr>
                  <a:xfrm>
                    <a:off x="0" y="0"/>
                    <a:ext cx="2080134" cy="980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D3E"/>
    <w:multiLevelType w:val="hybridMultilevel"/>
    <w:tmpl w:val="FD20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0465A"/>
    <w:multiLevelType w:val="hybridMultilevel"/>
    <w:tmpl w:val="6F88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F3D0A"/>
    <w:multiLevelType w:val="hybridMultilevel"/>
    <w:tmpl w:val="B7409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3C1374"/>
    <w:multiLevelType w:val="hybridMultilevel"/>
    <w:tmpl w:val="E072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8475D9"/>
    <w:multiLevelType w:val="hybridMultilevel"/>
    <w:tmpl w:val="C7DC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42506"/>
    <w:multiLevelType w:val="hybridMultilevel"/>
    <w:tmpl w:val="FB50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AD"/>
    <w:rsid w:val="001F17AD"/>
    <w:rsid w:val="0033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DDDC"/>
  <w15:chartTrackingRefBased/>
  <w15:docId w15:val="{9FC93F02-CF79-4DE7-963C-3AD38924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AD"/>
    <w:pPr>
      <w:spacing w:before="200" w:after="0" w:line="264" w:lineRule="auto"/>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7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F17AD"/>
    <w:rPr>
      <w:rFonts w:ascii="Arial" w:eastAsia="Calibri" w:hAnsi="Arial" w:cs="Times New Roman"/>
      <w:sz w:val="20"/>
    </w:rPr>
  </w:style>
  <w:style w:type="paragraph" w:styleId="Footer">
    <w:name w:val="footer"/>
    <w:basedOn w:val="Normal"/>
    <w:link w:val="FooterChar"/>
    <w:uiPriority w:val="99"/>
    <w:unhideWhenUsed/>
    <w:rsid w:val="001F17A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F17AD"/>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Fridlington</dc:creator>
  <cp:keywords/>
  <dc:description/>
  <cp:lastModifiedBy>Mary Fridlington</cp:lastModifiedBy>
  <cp:revision>1</cp:revision>
  <dcterms:created xsi:type="dcterms:W3CDTF">2025-03-27T17:44:00Z</dcterms:created>
  <dcterms:modified xsi:type="dcterms:W3CDTF">2025-03-27T17:45:00Z</dcterms:modified>
</cp:coreProperties>
</file>