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ED67" w14:textId="77777777" w:rsidR="00484AE8" w:rsidRPr="0079445B" w:rsidRDefault="00484AE8" w:rsidP="00484AE8">
      <w:pPr>
        <w:pStyle w:val="NormalWeb"/>
        <w:rPr>
          <w:rStyle w:val="Strong"/>
          <w:rFonts w:asciiTheme="minorHAnsi" w:hAnsiTheme="minorHAnsi" w:cstheme="minorBidi"/>
          <w:color w:val="000000"/>
          <w:sz w:val="32"/>
          <w:szCs w:val="32"/>
        </w:rPr>
      </w:pPr>
      <w:r w:rsidRPr="37D797DB">
        <w:rPr>
          <w:rStyle w:val="Strong"/>
          <w:rFonts w:asciiTheme="minorHAnsi" w:hAnsiTheme="minorHAnsi" w:cstheme="minorBidi"/>
          <w:color w:val="000000" w:themeColor="text1"/>
          <w:sz w:val="32"/>
          <w:szCs w:val="32"/>
        </w:rPr>
        <w:t>MPLS Associate Head (</w:t>
      </w:r>
      <w:r w:rsidRPr="37D797DB">
        <w:rPr>
          <w:rStyle w:val="Strong"/>
          <w:rFonts w:asciiTheme="minorHAnsi" w:hAnsiTheme="minorHAnsi" w:cstheme="minorBidi"/>
          <w:i/>
          <w:iCs/>
          <w:color w:val="000000" w:themeColor="text1"/>
          <w:sz w:val="32"/>
          <w:szCs w:val="32"/>
        </w:rPr>
        <w:t>Capital, Estates, and Safety</w:t>
      </w:r>
      <w:r w:rsidRPr="37D797DB">
        <w:rPr>
          <w:rStyle w:val="Strong"/>
          <w:rFonts w:asciiTheme="minorHAnsi" w:hAnsiTheme="minorHAnsi" w:cstheme="minorBidi"/>
          <w:color w:val="000000" w:themeColor="text1"/>
          <w:sz w:val="32"/>
          <w:szCs w:val="32"/>
        </w:rPr>
        <w:t>): role description</w:t>
      </w:r>
    </w:p>
    <w:p w14:paraId="6D3780E6" w14:textId="77777777" w:rsidR="00484AE8" w:rsidRPr="000B433D"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About the Role</w:t>
      </w:r>
    </w:p>
    <w:p w14:paraId="0558FAC2" w14:textId="2838B9F4" w:rsidR="00484AE8" w:rsidRDefault="00484AE8" w:rsidP="46EB4C42">
      <w:pPr>
        <w:spacing w:before="0" w:line="240" w:lineRule="auto"/>
        <w:rPr>
          <w:rFonts w:asciiTheme="minorHAnsi" w:eastAsiaTheme="minorEastAsia" w:hAnsiTheme="minorHAnsi" w:cstheme="minorBidi"/>
          <w:sz w:val="24"/>
          <w:szCs w:val="24"/>
        </w:rPr>
      </w:pPr>
      <w:r w:rsidRPr="46EB4C42">
        <w:rPr>
          <w:rFonts w:asciiTheme="minorHAnsi" w:eastAsiaTheme="minorEastAsia" w:hAnsiTheme="minorHAnsi" w:cstheme="minorBidi"/>
          <w:sz w:val="24"/>
          <w:szCs w:val="24"/>
        </w:rPr>
        <w:t>As a key member of the senior academic leadership team within the Mathematical, Physical, and Life Sciences (MPLS) Division, you will collaborate with departments on capital planning, sustainability, and safety matters. Supported by the MPLS Head of Head of Strategic Planning and Projects and their team, and collaborating with colleagues across the division and the wider University, you’ll play a pivotal role in enabling our five-year strategic plan, with a particular focus on our plans for Capital, Estates</w:t>
      </w:r>
      <w:r w:rsidR="45CB6FCC" w:rsidRPr="46EB4C42">
        <w:rPr>
          <w:rFonts w:asciiTheme="minorHAnsi" w:eastAsiaTheme="minorEastAsia" w:hAnsiTheme="minorHAnsi" w:cstheme="minorBidi"/>
          <w:sz w:val="24"/>
          <w:szCs w:val="24"/>
        </w:rPr>
        <w:t>,</w:t>
      </w:r>
      <w:r w:rsidRPr="46EB4C42">
        <w:rPr>
          <w:rFonts w:asciiTheme="minorHAnsi" w:eastAsiaTheme="minorEastAsia" w:hAnsiTheme="minorHAnsi" w:cstheme="minorBidi"/>
          <w:sz w:val="24"/>
          <w:szCs w:val="24"/>
        </w:rPr>
        <w:t xml:space="preserve"> and</w:t>
      </w:r>
      <w:r w:rsidR="005E7DFF">
        <w:rPr>
          <w:rFonts w:asciiTheme="minorHAnsi" w:eastAsiaTheme="minorEastAsia" w:hAnsiTheme="minorHAnsi" w:cstheme="minorBidi"/>
          <w:sz w:val="24"/>
          <w:szCs w:val="24"/>
        </w:rPr>
        <w:t xml:space="preserve"> the</w:t>
      </w:r>
      <w:r w:rsidRPr="46EB4C42">
        <w:rPr>
          <w:rFonts w:asciiTheme="minorHAnsi" w:eastAsiaTheme="minorEastAsia" w:hAnsiTheme="minorHAnsi" w:cstheme="minorBidi"/>
          <w:sz w:val="24"/>
          <w:szCs w:val="24"/>
        </w:rPr>
        <w:t xml:space="preserve"> safety agenda.</w:t>
      </w:r>
    </w:p>
    <w:p w14:paraId="41989A0D" w14:textId="77777777" w:rsidR="00484AE8" w:rsidRDefault="00484AE8" w:rsidP="00484AE8">
      <w:pPr>
        <w:spacing w:line="240" w:lineRule="auto"/>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 xml:space="preserve">This is an exciting opportunity to lead and support the division’s departments as they continue to develop plans for a modern, safe and sustainable estate. </w:t>
      </w:r>
    </w:p>
    <w:p w14:paraId="165AB9B2" w14:textId="77777777" w:rsidR="00484AE8" w:rsidRPr="000B433D"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Our Key Priorities</w:t>
      </w:r>
    </w:p>
    <w:p w14:paraId="31929464" w14:textId="77777777" w:rsidR="00484AE8" w:rsidRDefault="00484AE8" w:rsidP="00484AE8">
      <w:pPr>
        <w:spacing w:line="240" w:lineRule="auto"/>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In this role, you will:</w:t>
      </w:r>
    </w:p>
    <w:p w14:paraId="5F53990B" w14:textId="77777777" w:rsidR="00484AE8" w:rsidRDefault="00484AE8" w:rsidP="00484AE8">
      <w:pPr>
        <w:pStyle w:val="ListParagraph"/>
        <w:numPr>
          <w:ilvl w:val="0"/>
          <w:numId w:val="9"/>
        </w:numPr>
        <w:spacing w:before="0" w:line="240" w:lineRule="auto"/>
        <w:contextualSpacing/>
        <w:rPr>
          <w:rFonts w:asciiTheme="minorHAnsi" w:eastAsiaTheme="minorEastAsia" w:hAnsiTheme="minorHAnsi" w:cstheme="minorBidi"/>
          <w:sz w:val="24"/>
          <w:szCs w:val="24"/>
        </w:rPr>
      </w:pPr>
      <w:r w:rsidRPr="00D0729B">
        <w:rPr>
          <w:rFonts w:asciiTheme="minorHAnsi" w:eastAsiaTheme="minorEastAsia" w:hAnsiTheme="minorHAnsi" w:cstheme="minorBidi"/>
          <w:sz w:val="24"/>
          <w:szCs w:val="24"/>
        </w:rPr>
        <w:t>Work in collaboration with departments to maintain and develop the physical estate and support planning for a sustainable and efficient infrastructure.</w:t>
      </w:r>
      <w:r>
        <w:rPr>
          <w:rFonts w:asciiTheme="minorHAnsi" w:eastAsiaTheme="minorEastAsia" w:hAnsiTheme="minorHAnsi" w:cstheme="minorBidi"/>
          <w:sz w:val="24"/>
          <w:szCs w:val="24"/>
        </w:rPr>
        <w:t xml:space="preserve"> </w:t>
      </w:r>
    </w:p>
    <w:p w14:paraId="2523173C" w14:textId="77777777" w:rsidR="00484AE8" w:rsidRPr="00D0729B" w:rsidRDefault="00484AE8" w:rsidP="00484AE8">
      <w:pPr>
        <w:pStyle w:val="ListParagraph"/>
        <w:numPr>
          <w:ilvl w:val="0"/>
          <w:numId w:val="9"/>
        </w:numPr>
        <w:spacing w:before="0" w:line="240" w:lineRule="auto"/>
        <w:contextualSpacing/>
        <w:rPr>
          <w:rFonts w:asciiTheme="minorHAnsi" w:eastAsiaTheme="minorEastAsia" w:hAnsiTheme="minorHAnsi" w:cstheme="minorBidi"/>
          <w:sz w:val="24"/>
          <w:szCs w:val="24"/>
        </w:rPr>
      </w:pPr>
      <w:r w:rsidRPr="00D0729B">
        <w:rPr>
          <w:rFonts w:asciiTheme="minorHAnsi" w:eastAsiaTheme="minorEastAsia" w:hAnsiTheme="minorHAnsi" w:cstheme="minorBidi"/>
          <w:sz w:val="24"/>
          <w:szCs w:val="24"/>
        </w:rPr>
        <w:t>Advocate for MPLS perspectives in central University fora in areas of estates, environmental sustainability, and safety.</w:t>
      </w:r>
    </w:p>
    <w:p w14:paraId="4E3F2346" w14:textId="77777777" w:rsidR="00484AE8" w:rsidRPr="00D0729B" w:rsidRDefault="00484AE8" w:rsidP="00484AE8">
      <w:pPr>
        <w:pStyle w:val="ListParagraph"/>
        <w:numPr>
          <w:ilvl w:val="0"/>
          <w:numId w:val="10"/>
        </w:numPr>
        <w:spacing w:before="0" w:line="240" w:lineRule="auto"/>
        <w:contextualSpacing/>
        <w:rPr>
          <w:rFonts w:asciiTheme="minorHAnsi" w:eastAsiaTheme="minorEastAsia" w:hAnsiTheme="minorHAnsi" w:cstheme="minorBidi"/>
          <w:sz w:val="24"/>
          <w:szCs w:val="24"/>
        </w:rPr>
      </w:pPr>
      <w:r w:rsidRPr="00D0729B">
        <w:rPr>
          <w:rFonts w:asciiTheme="minorHAnsi" w:eastAsiaTheme="minorEastAsia" w:hAnsiTheme="minorHAnsi" w:cstheme="minorBidi"/>
          <w:sz w:val="24"/>
          <w:szCs w:val="24"/>
        </w:rPr>
        <w:t>In partnership with colleagues across the division and in Estates Services, enable the ongoing support for managing our estate efficiently and effectively.</w:t>
      </w:r>
    </w:p>
    <w:p w14:paraId="67392365" w14:textId="77777777" w:rsidR="00484AE8" w:rsidRPr="000B433D"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Your Key Responsibilities</w:t>
      </w:r>
    </w:p>
    <w:p w14:paraId="160FDA45" w14:textId="77777777" w:rsidR="00484AE8" w:rsidRPr="000B433D"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1. Capital Planning</w:t>
      </w:r>
    </w:p>
    <w:p w14:paraId="79355737" w14:textId="77777777" w:rsidR="00484AE8" w:rsidRDefault="00484AE8" w:rsidP="00484AE8">
      <w:pPr>
        <w:numPr>
          <w:ilvl w:val="0"/>
          <w:numId w:val="10"/>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 xml:space="preserve">Work in close collaboration with departments on their requirements and plans for capital investment, helping to define, sequence and prioritise potential projects. </w:t>
      </w:r>
    </w:p>
    <w:p w14:paraId="0E5FC422" w14:textId="77777777" w:rsidR="00484AE8" w:rsidRDefault="00484AE8" w:rsidP="00484AE8">
      <w:pPr>
        <w:pStyle w:val="ListParagraph"/>
        <w:numPr>
          <w:ilvl w:val="0"/>
          <w:numId w:val="10"/>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 xml:space="preserve">Collaborate as necessary with the Deputy Head of Division (Associate Head, Strategic Capital) as they lead work on behalf of the Head of Division for three strategic areas (Begbroke, Osney, and </w:t>
      </w:r>
      <w:r w:rsidRPr="4B1B1766">
        <w:rPr>
          <w:rFonts w:asciiTheme="minorHAnsi" w:eastAsiaTheme="minorEastAsia" w:hAnsiTheme="minorHAnsi" w:cstheme="minorBidi"/>
          <w:sz w:val="24"/>
          <w:szCs w:val="24"/>
        </w:rPr>
        <w:t>Wytham</w:t>
      </w:r>
      <w:r w:rsidRPr="6C7DA433">
        <w:rPr>
          <w:rFonts w:asciiTheme="minorHAnsi" w:eastAsiaTheme="minorEastAsia" w:hAnsiTheme="minorHAnsi" w:cstheme="minorBidi"/>
          <w:sz w:val="24"/>
          <w:szCs w:val="24"/>
        </w:rPr>
        <w:t>).</w:t>
      </w:r>
    </w:p>
    <w:p w14:paraId="0AF3F63D" w14:textId="77777777" w:rsidR="00484AE8" w:rsidRPr="000B433D" w:rsidRDefault="00484AE8" w:rsidP="00364A85">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 xml:space="preserve">2. Estates </w:t>
      </w:r>
    </w:p>
    <w:p w14:paraId="4C3A4A3E" w14:textId="199A3BD2" w:rsidR="00484AE8" w:rsidRDefault="00484AE8" w:rsidP="00484AE8">
      <w:pPr>
        <w:numPr>
          <w:ilvl w:val="0"/>
          <w:numId w:val="11"/>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Represent the Division on Estates Investment Subcommittee</w:t>
      </w:r>
      <w:r w:rsidR="008C33E5">
        <w:rPr>
          <w:rFonts w:asciiTheme="minorHAnsi" w:eastAsiaTheme="minorEastAsia" w:hAnsiTheme="minorHAnsi" w:cstheme="minorBidi"/>
          <w:sz w:val="24"/>
          <w:szCs w:val="24"/>
        </w:rPr>
        <w:t xml:space="preserve"> (EISC)</w:t>
      </w:r>
      <w:r w:rsidRPr="6C7DA433">
        <w:rPr>
          <w:rFonts w:asciiTheme="minorHAnsi" w:eastAsiaTheme="minorEastAsia" w:hAnsiTheme="minorHAnsi" w:cstheme="minorBidi"/>
          <w:sz w:val="24"/>
          <w:szCs w:val="24"/>
        </w:rPr>
        <w:t>, Environmental Sustainability Subcommittee</w:t>
      </w:r>
      <w:r w:rsidR="008C33E5">
        <w:rPr>
          <w:rFonts w:asciiTheme="minorHAnsi" w:eastAsiaTheme="minorEastAsia" w:hAnsiTheme="minorHAnsi" w:cstheme="minorBidi"/>
          <w:sz w:val="24"/>
          <w:szCs w:val="24"/>
        </w:rPr>
        <w:t xml:space="preserve"> (ESSC)</w:t>
      </w:r>
      <w:r w:rsidRPr="6C7DA433">
        <w:rPr>
          <w:rFonts w:asciiTheme="minorHAnsi" w:eastAsiaTheme="minorEastAsia" w:hAnsiTheme="minorHAnsi" w:cstheme="minorBidi"/>
          <w:sz w:val="24"/>
          <w:szCs w:val="24"/>
        </w:rPr>
        <w:t xml:space="preserve">, and other estates-related committees or project boards as appropriate. </w:t>
      </w:r>
    </w:p>
    <w:p w14:paraId="733EFC52" w14:textId="77777777" w:rsidR="00484AE8" w:rsidRDefault="00484AE8" w:rsidP="00484AE8">
      <w:pPr>
        <w:pStyle w:val="ListParagraph"/>
        <w:numPr>
          <w:ilvl w:val="0"/>
          <w:numId w:val="11"/>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Attend and provide the Division’s perspective at the termly meetings with Estates Services.</w:t>
      </w:r>
    </w:p>
    <w:p w14:paraId="5262C0C9" w14:textId="77777777" w:rsidR="00484AE8" w:rsidRDefault="00484AE8" w:rsidP="00484AE8">
      <w:pPr>
        <w:pStyle w:val="ListParagraph"/>
        <w:numPr>
          <w:ilvl w:val="0"/>
          <w:numId w:val="11"/>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Represent the Division on the Life and Mind Building Tenant Board for the post-occupancy phase.</w:t>
      </w:r>
    </w:p>
    <w:p w14:paraId="318AC78C" w14:textId="77777777" w:rsidR="00484AE8" w:rsidRDefault="00484AE8" w:rsidP="00484AE8">
      <w:pPr>
        <w:pStyle w:val="ListParagraph"/>
        <w:numPr>
          <w:ilvl w:val="0"/>
          <w:numId w:val="11"/>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Working with the Head of Division, advocate for more effective and efficient use of space within departments to optimise the impacts of constrained University capital and ensure as many MPLS staff and students as possible have access to good-quality facilities.</w:t>
      </w:r>
    </w:p>
    <w:p w14:paraId="3416083F" w14:textId="77777777" w:rsidR="00484AE8" w:rsidRDefault="00484AE8" w:rsidP="00484AE8">
      <w:pPr>
        <w:spacing w:line="240" w:lineRule="auto"/>
        <w:rPr>
          <w:rFonts w:asciiTheme="minorHAnsi" w:eastAsiaTheme="minorEastAsia" w:hAnsiTheme="minorHAnsi" w:cstheme="minorBidi"/>
          <w:sz w:val="24"/>
          <w:szCs w:val="24"/>
        </w:rPr>
      </w:pPr>
    </w:p>
    <w:p w14:paraId="4C47302E" w14:textId="77777777" w:rsidR="00484AE8" w:rsidRPr="000B433D"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lastRenderedPageBreak/>
        <w:t>3. Safety</w:t>
      </w:r>
    </w:p>
    <w:p w14:paraId="62101FA3" w14:textId="5B28C50D" w:rsidR="00484AE8" w:rsidRDefault="00484AE8" w:rsidP="00364A85">
      <w:pPr>
        <w:numPr>
          <w:ilvl w:val="0"/>
          <w:numId w:val="5"/>
        </w:numPr>
        <w:spacing w:before="0" w:line="240" w:lineRule="auto"/>
        <w:ind w:left="357" w:hanging="357"/>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Provide academic leadership for all Health and Safety matters (with and on behalf of the Head of Division</w:t>
      </w:r>
      <w:r w:rsidR="002F7FA3" w:rsidRPr="6C7DA433">
        <w:rPr>
          <w:rFonts w:asciiTheme="minorHAnsi" w:eastAsiaTheme="minorEastAsia" w:hAnsiTheme="minorHAnsi" w:cstheme="minorBidi"/>
          <w:sz w:val="24"/>
          <w:szCs w:val="24"/>
        </w:rPr>
        <w:t>)</w:t>
      </w:r>
      <w:r w:rsidR="002F7FA3">
        <w:rPr>
          <w:rFonts w:asciiTheme="minorHAnsi" w:eastAsiaTheme="minorEastAsia" w:hAnsiTheme="minorHAnsi" w:cstheme="minorBidi"/>
          <w:sz w:val="24"/>
          <w:szCs w:val="24"/>
        </w:rPr>
        <w:t>. Including (but not limited to)</w:t>
      </w:r>
      <w:r w:rsidRPr="6C7DA433">
        <w:rPr>
          <w:rFonts w:asciiTheme="minorHAnsi" w:eastAsiaTheme="minorEastAsia" w:hAnsiTheme="minorHAnsi" w:cstheme="minorBidi"/>
          <w:sz w:val="24"/>
          <w:szCs w:val="24"/>
        </w:rPr>
        <w:t xml:space="preserve"> participation in safety audits, engagement with central safety functions, and setting the agenda and priorities for the MPLS divisional safety team.</w:t>
      </w:r>
    </w:p>
    <w:p w14:paraId="1F9AA2A2" w14:textId="77777777" w:rsidR="00484AE8" w:rsidRPr="00BF6E3F" w:rsidRDefault="00484AE8" w:rsidP="00364A85">
      <w:pPr>
        <w:numPr>
          <w:ilvl w:val="0"/>
          <w:numId w:val="5"/>
        </w:numPr>
        <w:spacing w:before="0" w:line="240" w:lineRule="auto"/>
        <w:ind w:left="357" w:hanging="357"/>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Sit on (and serve as deputy chair of) the MPLS Safety Committee.</w:t>
      </w:r>
    </w:p>
    <w:p w14:paraId="0A5DE258" w14:textId="77777777" w:rsidR="00484AE8" w:rsidRPr="00BF6E3F" w:rsidRDefault="00484AE8" w:rsidP="00484AE8">
      <w:pPr>
        <w:spacing w:line="240" w:lineRule="auto"/>
        <w:rPr>
          <w:rFonts w:asciiTheme="minorHAnsi" w:eastAsiaTheme="minorEastAsia" w:hAnsiTheme="minorHAnsi" w:cstheme="minorBidi"/>
          <w:b/>
          <w:sz w:val="24"/>
          <w:szCs w:val="24"/>
        </w:rPr>
      </w:pPr>
    </w:p>
    <w:p w14:paraId="4EC0F401" w14:textId="77777777" w:rsidR="00484AE8" w:rsidRPr="00BF6E3F" w:rsidRDefault="00484AE8" w:rsidP="00484AE8">
      <w:pPr>
        <w:spacing w:line="240" w:lineRule="auto"/>
        <w:rPr>
          <w:rFonts w:asciiTheme="minorHAnsi" w:eastAsiaTheme="minorEastAsia" w:hAnsiTheme="minorHAnsi" w:cstheme="minorBidi"/>
          <w:sz w:val="24"/>
          <w:szCs w:val="24"/>
        </w:rPr>
      </w:pPr>
      <w:r w:rsidRPr="6C7DA433">
        <w:rPr>
          <w:rFonts w:asciiTheme="minorHAnsi" w:eastAsiaTheme="minorEastAsia" w:hAnsiTheme="minorHAnsi" w:cstheme="minorBidi"/>
          <w:b/>
          <w:sz w:val="24"/>
          <w:szCs w:val="24"/>
        </w:rPr>
        <w:t>4.</w:t>
      </w:r>
      <w:r w:rsidRPr="6C7DA433">
        <w:rPr>
          <w:rFonts w:asciiTheme="minorHAnsi" w:eastAsiaTheme="minorEastAsia" w:hAnsiTheme="minorHAnsi" w:cstheme="minorBidi"/>
          <w:sz w:val="24"/>
          <w:szCs w:val="24"/>
        </w:rPr>
        <w:t xml:space="preserve"> </w:t>
      </w:r>
      <w:r w:rsidRPr="6C7DA433">
        <w:rPr>
          <w:rFonts w:asciiTheme="minorHAnsi" w:eastAsiaTheme="minorEastAsia" w:hAnsiTheme="minorHAnsi" w:cstheme="minorBidi"/>
          <w:b/>
          <w:i/>
          <w:sz w:val="24"/>
          <w:szCs w:val="24"/>
        </w:rPr>
        <w:t xml:space="preserve">Ex-officio </w:t>
      </w:r>
      <w:r w:rsidRPr="6C7DA433">
        <w:rPr>
          <w:rFonts w:asciiTheme="minorHAnsi" w:eastAsiaTheme="minorEastAsia" w:hAnsiTheme="minorHAnsi" w:cstheme="minorBidi"/>
          <w:b/>
          <w:sz w:val="24"/>
          <w:szCs w:val="24"/>
        </w:rPr>
        <w:t>duties of all Associate Heads</w:t>
      </w:r>
      <w:r w:rsidRPr="6C7DA433">
        <w:rPr>
          <w:rFonts w:asciiTheme="minorHAnsi" w:eastAsiaTheme="minorEastAsia" w:hAnsiTheme="minorHAnsi" w:cstheme="minorBidi"/>
          <w:sz w:val="24"/>
          <w:szCs w:val="24"/>
        </w:rPr>
        <w:t xml:space="preserve"> - membership of the following divisional bodies:</w:t>
      </w:r>
    </w:p>
    <w:p w14:paraId="5B5DA061" w14:textId="6680F022" w:rsidR="00484AE8" w:rsidRPr="00BF6E3F" w:rsidRDefault="00484AE8" w:rsidP="00364A85">
      <w:pPr>
        <w:pStyle w:val="ListParagraph"/>
        <w:numPr>
          <w:ilvl w:val="0"/>
          <w:numId w:val="12"/>
        </w:numPr>
        <w:tabs>
          <w:tab w:val="left" w:pos="567"/>
        </w:tabs>
        <w:spacing w:before="0" w:line="240" w:lineRule="auto"/>
        <w:ind w:left="357" w:hanging="357"/>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Divisional Board (2–4pm, Fridays in Weeks 2 and 7, online);</w:t>
      </w:r>
    </w:p>
    <w:p w14:paraId="31DE9729" w14:textId="7B8930F3" w:rsidR="00484AE8" w:rsidRDefault="00484AE8" w:rsidP="00484AE8">
      <w:pPr>
        <w:pStyle w:val="ListParagraph"/>
        <w:numPr>
          <w:ilvl w:val="0"/>
          <w:numId w:val="12"/>
        </w:numPr>
        <w:tabs>
          <w:tab w:val="left" w:pos="567"/>
        </w:tabs>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General Purposes Committee (11–1pm on Mondays in Weeks 1 and 5; and Friday in Week 9, hybrid format).</w:t>
      </w:r>
    </w:p>
    <w:p w14:paraId="4359C547" w14:textId="5927C9FF" w:rsidR="00484AE8" w:rsidRPr="00E75241" w:rsidRDefault="00484AE8" w:rsidP="00484AE8">
      <w:pPr>
        <w:pStyle w:val="ListParagraph"/>
        <w:numPr>
          <w:ilvl w:val="0"/>
          <w:numId w:val="12"/>
        </w:numPr>
        <w:tabs>
          <w:tab w:val="left" w:pos="567"/>
        </w:tabs>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The weekly meeting of Associate Heads of MPLS (Thursday, 1pm – 2pm, in-person with hybrid option).</w:t>
      </w:r>
    </w:p>
    <w:p w14:paraId="65F21646" w14:textId="77777777" w:rsidR="00484AE8" w:rsidRDefault="00484AE8" w:rsidP="00484AE8">
      <w:pPr>
        <w:spacing w:line="240" w:lineRule="auto"/>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You will be supported in all aspects of the role by members of the Strategic Planning team in the MPLS Divisional Office. You will also work closely with senior colleagues across the University’s Estates Services.</w:t>
      </w:r>
    </w:p>
    <w:p w14:paraId="134D6156" w14:textId="77777777" w:rsidR="00484AE8"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Why Join Us?</w:t>
      </w:r>
    </w:p>
    <w:p w14:paraId="1A9BD4EB" w14:textId="77777777" w:rsidR="00484AE8" w:rsidRPr="000F66D7" w:rsidRDefault="00484AE8" w:rsidP="00484AE8">
      <w:pPr>
        <w:spacing w:line="240" w:lineRule="auto"/>
        <w:rPr>
          <w:rFonts w:asciiTheme="minorHAnsi" w:eastAsiaTheme="minorEastAsia" w:hAnsiTheme="minorHAnsi" w:cstheme="minorBidi"/>
          <w:b/>
          <w:sz w:val="24"/>
          <w:szCs w:val="24"/>
        </w:rPr>
      </w:pPr>
    </w:p>
    <w:p w14:paraId="67440972" w14:textId="5E65126E" w:rsidR="00484AE8" w:rsidRPr="00420597" w:rsidRDefault="00484AE8" w:rsidP="00484AE8">
      <w:pPr>
        <w:spacing w:before="0" w:line="240" w:lineRule="auto"/>
        <w:contextualSpacing/>
        <w:rPr>
          <w:rFonts w:asciiTheme="minorHAnsi" w:eastAsiaTheme="minorEastAsia" w:hAnsiTheme="minorHAnsi" w:cstheme="minorBidi"/>
          <w:sz w:val="24"/>
          <w:szCs w:val="24"/>
        </w:rPr>
      </w:pPr>
      <w:r w:rsidRPr="00420597">
        <w:rPr>
          <w:rFonts w:asciiTheme="minorHAnsi" w:eastAsiaTheme="minorEastAsia" w:hAnsiTheme="minorHAnsi" w:cstheme="minorBidi"/>
          <w:sz w:val="24"/>
          <w:szCs w:val="24"/>
        </w:rPr>
        <w:t>This is a unique opportunity to drive change at the heart of one of the University’s most varied and dynamic divisions. Your work will directly influence the experiences of our staff and students</w:t>
      </w:r>
      <w:r w:rsidR="006435B3">
        <w:rPr>
          <w:rFonts w:asciiTheme="minorHAnsi" w:eastAsiaTheme="minorEastAsia" w:hAnsiTheme="minorHAnsi" w:cstheme="minorBidi"/>
          <w:sz w:val="24"/>
          <w:szCs w:val="24"/>
        </w:rPr>
        <w:t xml:space="preserve">: </w:t>
      </w:r>
      <w:r w:rsidRPr="00420597">
        <w:rPr>
          <w:rFonts w:asciiTheme="minorHAnsi" w:eastAsiaTheme="minorEastAsia" w:hAnsiTheme="minorHAnsi" w:cstheme="minorBidi"/>
          <w:sz w:val="24"/>
          <w:szCs w:val="24"/>
        </w:rPr>
        <w:t>you will play a key role in the delivery of new or refurbished facilities fit for 21st century science</w:t>
      </w:r>
      <w:r w:rsidR="00A76BFB">
        <w:rPr>
          <w:rFonts w:asciiTheme="minorHAnsi" w:eastAsiaTheme="minorEastAsia" w:hAnsiTheme="minorHAnsi" w:cstheme="minorBidi"/>
          <w:sz w:val="24"/>
          <w:szCs w:val="24"/>
        </w:rPr>
        <w:t xml:space="preserve">, and </w:t>
      </w:r>
      <w:r w:rsidR="00274087">
        <w:rPr>
          <w:rFonts w:asciiTheme="minorHAnsi" w:eastAsiaTheme="minorEastAsia" w:hAnsiTheme="minorHAnsi" w:cstheme="minorBidi"/>
          <w:sz w:val="24"/>
          <w:szCs w:val="24"/>
        </w:rPr>
        <w:t xml:space="preserve">lead </w:t>
      </w:r>
      <w:r w:rsidR="00FC369F">
        <w:rPr>
          <w:rFonts w:asciiTheme="minorHAnsi" w:eastAsiaTheme="minorEastAsia" w:hAnsiTheme="minorHAnsi" w:cstheme="minorBidi"/>
          <w:sz w:val="24"/>
          <w:szCs w:val="24"/>
        </w:rPr>
        <w:t>continuous improvement i</w:t>
      </w:r>
      <w:r w:rsidR="00681A09">
        <w:rPr>
          <w:rFonts w:asciiTheme="minorHAnsi" w:eastAsiaTheme="minorEastAsia" w:hAnsiTheme="minorHAnsi" w:cstheme="minorBidi"/>
          <w:sz w:val="24"/>
          <w:szCs w:val="24"/>
        </w:rPr>
        <w:t>n our safety culture and practice.</w:t>
      </w:r>
    </w:p>
    <w:p w14:paraId="382B3E98" w14:textId="77777777" w:rsidR="00484AE8" w:rsidRDefault="00484AE8" w:rsidP="00484AE8">
      <w:pPr>
        <w:spacing w:line="240" w:lineRule="auto"/>
        <w:rPr>
          <w:rFonts w:asciiTheme="minorHAnsi" w:eastAsiaTheme="minorEastAsia" w:hAnsiTheme="minorHAnsi" w:cstheme="minorBidi"/>
          <w:b/>
          <w:sz w:val="24"/>
          <w:szCs w:val="24"/>
        </w:rPr>
      </w:pPr>
      <w:r w:rsidRPr="6C7DA433">
        <w:rPr>
          <w:rFonts w:asciiTheme="minorHAnsi" w:eastAsiaTheme="minorEastAsia" w:hAnsiTheme="minorHAnsi" w:cstheme="minorBidi"/>
          <w:b/>
          <w:sz w:val="24"/>
          <w:szCs w:val="24"/>
        </w:rPr>
        <w:t>Who we’re looking for</w:t>
      </w:r>
    </w:p>
    <w:p w14:paraId="6E0D2170" w14:textId="77777777" w:rsidR="00484AE8" w:rsidRDefault="00484AE8" w:rsidP="00484AE8">
      <w:pPr>
        <w:spacing w:line="240" w:lineRule="auto"/>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We’re seeking an individual with:</w:t>
      </w:r>
    </w:p>
    <w:p w14:paraId="08C8A5D3" w14:textId="77777777" w:rsidR="00484AE8" w:rsidRDefault="00484AE8" w:rsidP="00484AE8">
      <w:pPr>
        <w:spacing w:line="240" w:lineRule="auto"/>
        <w:rPr>
          <w:rFonts w:asciiTheme="minorHAnsi" w:eastAsiaTheme="minorEastAsia" w:hAnsiTheme="minorHAnsi" w:cstheme="minorBidi"/>
          <w:sz w:val="24"/>
          <w:szCs w:val="24"/>
        </w:rPr>
      </w:pPr>
    </w:p>
    <w:p w14:paraId="148E44EE" w14:textId="77777777" w:rsidR="00484AE8" w:rsidRDefault="00484AE8" w:rsidP="00484AE8">
      <w:pPr>
        <w:pStyle w:val="ListParagraph"/>
        <w:numPr>
          <w:ilvl w:val="0"/>
          <w:numId w:val="13"/>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 xml:space="preserve">A passion for improving the working environment for staff and students and finding ways to ‘work smarter’ in the use and upkeep of our estate. </w:t>
      </w:r>
    </w:p>
    <w:p w14:paraId="30F7178F" w14:textId="77777777" w:rsidR="00484AE8" w:rsidRDefault="00484AE8" w:rsidP="00484AE8">
      <w:pPr>
        <w:pStyle w:val="ListParagraph"/>
        <w:numPr>
          <w:ilvl w:val="0"/>
          <w:numId w:val="13"/>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Strong collaboration skills and an ability to engage with colleagues within the Division and across diverse disciplines and departments in pursuit of shared and common agendas.</w:t>
      </w:r>
    </w:p>
    <w:p w14:paraId="124F8C2A" w14:textId="77777777" w:rsidR="00484AE8" w:rsidRDefault="00484AE8" w:rsidP="00484AE8">
      <w:pPr>
        <w:pStyle w:val="ListParagraph"/>
        <w:numPr>
          <w:ilvl w:val="0"/>
          <w:numId w:val="13"/>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A desire to develop leadership experience in strategic planning and delivering impactful initiatives.</w:t>
      </w:r>
    </w:p>
    <w:p w14:paraId="10C0D81D" w14:textId="77777777" w:rsidR="00484AE8" w:rsidRDefault="00484AE8" w:rsidP="00484AE8">
      <w:pPr>
        <w:pStyle w:val="ListParagraph"/>
        <w:numPr>
          <w:ilvl w:val="0"/>
          <w:numId w:val="13"/>
        </w:numPr>
        <w:spacing w:before="0" w:line="240" w:lineRule="auto"/>
        <w:contextualSpacing/>
        <w:rPr>
          <w:rFonts w:asciiTheme="minorHAnsi" w:eastAsiaTheme="minorEastAsia" w:hAnsiTheme="minorHAnsi" w:cstheme="minorBidi"/>
          <w:sz w:val="24"/>
          <w:szCs w:val="24"/>
        </w:rPr>
      </w:pPr>
      <w:r w:rsidRPr="6C7DA433">
        <w:rPr>
          <w:rFonts w:asciiTheme="minorHAnsi" w:eastAsiaTheme="minorEastAsia" w:hAnsiTheme="minorHAnsi" w:cstheme="minorBidi"/>
          <w:sz w:val="24"/>
          <w:szCs w:val="24"/>
        </w:rPr>
        <w:t>An ambition to be a catalyst for change. Join us as the Associate Head (Capital, Estates, and Safety) and take the lead in shaping a safe and sustainable workplace that enables great science.</w:t>
      </w:r>
    </w:p>
    <w:p w14:paraId="512F947F" w14:textId="77777777" w:rsidR="00484AE8" w:rsidRDefault="00484AE8" w:rsidP="00484AE8">
      <w:pPr>
        <w:pStyle w:val="Mainheadings"/>
        <w:spacing w:line="240" w:lineRule="auto"/>
        <w:rPr>
          <w:rFonts w:asciiTheme="minorHAnsi" w:eastAsiaTheme="minorEastAsia" w:hAnsiTheme="minorHAnsi"/>
          <w:sz w:val="24"/>
          <w:szCs w:val="24"/>
          <w:highlight w:val="yellow"/>
        </w:rPr>
      </w:pPr>
    </w:p>
    <w:p w14:paraId="249AF79A" w14:textId="77777777" w:rsidR="00337B4D" w:rsidRDefault="00337B4D"/>
    <w:sectPr w:rsidR="00337B4D">
      <w:headerReference w:type="first" r:id="rId7"/>
      <w:pgSz w:w="11906" w:h="16838"/>
      <w:pgMar w:top="851"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1523" w14:textId="77777777" w:rsidR="000C4AB2" w:rsidRDefault="000C4AB2" w:rsidP="00484AE8">
      <w:pPr>
        <w:spacing w:before="0" w:line="240" w:lineRule="auto"/>
      </w:pPr>
      <w:r>
        <w:separator/>
      </w:r>
    </w:p>
  </w:endnote>
  <w:endnote w:type="continuationSeparator" w:id="0">
    <w:p w14:paraId="2D864E77" w14:textId="77777777" w:rsidR="000C4AB2" w:rsidRDefault="000C4AB2" w:rsidP="00484AE8">
      <w:pPr>
        <w:spacing w:before="0" w:line="240" w:lineRule="auto"/>
      </w:pPr>
      <w:r>
        <w:continuationSeparator/>
      </w:r>
    </w:p>
  </w:endnote>
  <w:endnote w:type="continuationNotice" w:id="1">
    <w:p w14:paraId="1A2D013E" w14:textId="77777777" w:rsidR="000C4AB2" w:rsidRDefault="000C4AB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3391" w14:textId="77777777" w:rsidR="000C4AB2" w:rsidRDefault="000C4AB2" w:rsidP="00484AE8">
      <w:pPr>
        <w:spacing w:before="0" w:line="240" w:lineRule="auto"/>
      </w:pPr>
      <w:r>
        <w:separator/>
      </w:r>
    </w:p>
  </w:footnote>
  <w:footnote w:type="continuationSeparator" w:id="0">
    <w:p w14:paraId="4A4F37F1" w14:textId="77777777" w:rsidR="000C4AB2" w:rsidRDefault="000C4AB2" w:rsidP="00484AE8">
      <w:pPr>
        <w:spacing w:before="0" w:line="240" w:lineRule="auto"/>
      </w:pPr>
      <w:r>
        <w:continuationSeparator/>
      </w:r>
    </w:p>
  </w:footnote>
  <w:footnote w:type="continuationNotice" w:id="1">
    <w:p w14:paraId="1E1D4F56" w14:textId="77777777" w:rsidR="000C4AB2" w:rsidRDefault="000C4AB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765" w14:textId="77777777" w:rsidR="00381BA8" w:rsidRDefault="00484AE8">
    <w:pPr>
      <w:pStyle w:val="Header"/>
      <w:jc w:val="right"/>
    </w:pPr>
    <w:r>
      <w:rPr>
        <w:noProof/>
      </w:rPr>
      <w:drawing>
        <wp:inline distT="0" distB="0" distL="0" distR="0" wp14:anchorId="5B7E98FF" wp14:editId="22C05AE9">
          <wp:extent cx="2066307" cy="974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S logo.png"/>
                  <pic:cNvPicPr/>
                </pic:nvPicPr>
                <pic:blipFill>
                  <a:blip r:embed="rId1">
                    <a:extLst>
                      <a:ext uri="{28A0092B-C50C-407E-A947-70E740481C1C}">
                        <a14:useLocalDpi xmlns:a14="http://schemas.microsoft.com/office/drawing/2010/main" val="0"/>
                      </a:ext>
                    </a:extLst>
                  </a:blip>
                  <a:stretch>
                    <a:fillRect/>
                  </a:stretch>
                </pic:blipFill>
                <pic:spPr>
                  <a:xfrm>
                    <a:off x="0" y="0"/>
                    <a:ext cx="2080134" cy="98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D3E"/>
    <w:multiLevelType w:val="hybridMultilevel"/>
    <w:tmpl w:val="FD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0465A"/>
    <w:multiLevelType w:val="hybridMultilevel"/>
    <w:tmpl w:val="6F88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32F6C"/>
    <w:multiLevelType w:val="hybridMultilevel"/>
    <w:tmpl w:val="F664E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FC4E4A"/>
    <w:multiLevelType w:val="hybridMultilevel"/>
    <w:tmpl w:val="436E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F3D0A"/>
    <w:multiLevelType w:val="hybridMultilevel"/>
    <w:tmpl w:val="B7409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CAF2915"/>
    <w:multiLevelType w:val="hybridMultilevel"/>
    <w:tmpl w:val="961642F4"/>
    <w:lvl w:ilvl="0" w:tplc="08090001">
      <w:start w:val="1"/>
      <w:numFmt w:val="bullet"/>
      <w:lvlText w:val=""/>
      <w:lvlJc w:val="left"/>
      <w:pPr>
        <w:ind w:left="360" w:hanging="360"/>
      </w:pPr>
      <w:rPr>
        <w:rFonts w:ascii="Symbol" w:hAnsi="Symbol" w:hint="default"/>
      </w:rPr>
    </w:lvl>
    <w:lvl w:ilvl="1" w:tplc="FB7A2FBC">
      <w:start w:val="1"/>
      <w:numFmt w:val="lowerLetter"/>
      <w:lvlText w:val="%2."/>
      <w:lvlJc w:val="left"/>
      <w:pPr>
        <w:ind w:left="1080" w:hanging="360"/>
      </w:pPr>
    </w:lvl>
    <w:lvl w:ilvl="2" w:tplc="3648D042">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3C1374"/>
    <w:multiLevelType w:val="hybridMultilevel"/>
    <w:tmpl w:val="E072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475D9"/>
    <w:multiLevelType w:val="hybridMultilevel"/>
    <w:tmpl w:val="C7D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27ABF"/>
    <w:multiLevelType w:val="hybridMultilevel"/>
    <w:tmpl w:val="F080F63E"/>
    <w:lvl w:ilvl="0" w:tplc="42647B0E">
      <w:start w:val="1"/>
      <w:numFmt w:val="decimal"/>
      <w:pStyle w:val="ListParagraph"/>
      <w:lvlText w:val="%1."/>
      <w:lvlJc w:val="left"/>
      <w:pPr>
        <w:ind w:left="720" w:hanging="360"/>
      </w:pPr>
    </w:lvl>
    <w:lvl w:ilvl="1" w:tplc="FB7A2FBC">
      <w:start w:val="1"/>
      <w:numFmt w:val="lowerLetter"/>
      <w:pStyle w:val="ListLevel2"/>
      <w:lvlText w:val="%2."/>
      <w:lvlJc w:val="left"/>
      <w:pPr>
        <w:ind w:left="1440" w:hanging="360"/>
      </w:pPr>
    </w:lvl>
    <w:lvl w:ilvl="2" w:tplc="3648D042">
      <w:start w:val="1"/>
      <w:numFmt w:val="lowerRoman"/>
      <w:pStyle w:val="ListLevel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521D23"/>
    <w:multiLevelType w:val="hybridMultilevel"/>
    <w:tmpl w:val="D3D653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E85096"/>
    <w:multiLevelType w:val="hybridMultilevel"/>
    <w:tmpl w:val="BEBA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323EE"/>
    <w:multiLevelType w:val="hybridMultilevel"/>
    <w:tmpl w:val="55364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F42506"/>
    <w:multiLevelType w:val="hybridMultilevel"/>
    <w:tmpl w:val="FB50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657F1"/>
    <w:multiLevelType w:val="hybridMultilevel"/>
    <w:tmpl w:val="F3CED20E"/>
    <w:lvl w:ilvl="0" w:tplc="08090001">
      <w:start w:val="1"/>
      <w:numFmt w:val="bullet"/>
      <w:lvlText w:val=""/>
      <w:lvlJc w:val="left"/>
      <w:pPr>
        <w:ind w:left="360" w:hanging="360"/>
      </w:pPr>
      <w:rPr>
        <w:rFonts w:ascii="Symbol" w:hAnsi="Symbol" w:hint="default"/>
      </w:rPr>
    </w:lvl>
    <w:lvl w:ilvl="1" w:tplc="FB7A2FBC">
      <w:start w:val="1"/>
      <w:numFmt w:val="lowerLetter"/>
      <w:lvlText w:val="%2."/>
      <w:lvlJc w:val="left"/>
      <w:pPr>
        <w:ind w:left="1080" w:hanging="360"/>
      </w:pPr>
    </w:lvl>
    <w:lvl w:ilvl="2" w:tplc="3648D042">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0"/>
  </w:num>
  <w:num w:numId="4">
    <w:abstractNumId w:val="6"/>
  </w:num>
  <w:num w:numId="5">
    <w:abstractNumId w:val="1"/>
  </w:num>
  <w:num w:numId="6">
    <w:abstractNumId w:val="7"/>
  </w:num>
  <w:num w:numId="7">
    <w:abstractNumId w:val="12"/>
  </w:num>
  <w:num w:numId="8">
    <w:abstractNumId w:val="4"/>
  </w:num>
  <w:num w:numId="9">
    <w:abstractNumId w:val="2"/>
  </w:num>
  <w:num w:numId="10">
    <w:abstractNumId w:val="9"/>
  </w:num>
  <w:num w:numId="11">
    <w:abstractNumId w:val="11"/>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E8"/>
    <w:rsid w:val="00025908"/>
    <w:rsid w:val="000C4AB2"/>
    <w:rsid w:val="00274087"/>
    <w:rsid w:val="002F7FA3"/>
    <w:rsid w:val="0033334D"/>
    <w:rsid w:val="00337B4D"/>
    <w:rsid w:val="0034352F"/>
    <w:rsid w:val="003614F9"/>
    <w:rsid w:val="00364A85"/>
    <w:rsid w:val="003B14DD"/>
    <w:rsid w:val="003D7F0B"/>
    <w:rsid w:val="00484AE8"/>
    <w:rsid w:val="005E7DFF"/>
    <w:rsid w:val="006435B3"/>
    <w:rsid w:val="00681A09"/>
    <w:rsid w:val="0079656B"/>
    <w:rsid w:val="008C33E5"/>
    <w:rsid w:val="009068CD"/>
    <w:rsid w:val="00940F53"/>
    <w:rsid w:val="00A76BFB"/>
    <w:rsid w:val="00AC42E6"/>
    <w:rsid w:val="00B7309B"/>
    <w:rsid w:val="00BE1CDC"/>
    <w:rsid w:val="00FA5154"/>
    <w:rsid w:val="00FC369F"/>
    <w:rsid w:val="45CB6FCC"/>
    <w:rsid w:val="46EB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030A"/>
  <w15:chartTrackingRefBased/>
  <w15:docId w15:val="{60341D4D-8C86-4196-BA2A-DEE67CCB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E8"/>
    <w:pPr>
      <w:spacing w:before="200" w:after="0" w:line="264"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AE8"/>
    <w:pPr>
      <w:tabs>
        <w:tab w:val="center" w:pos="4513"/>
        <w:tab w:val="right" w:pos="9026"/>
      </w:tabs>
    </w:pPr>
  </w:style>
  <w:style w:type="character" w:customStyle="1" w:styleId="HeaderChar">
    <w:name w:val="Header Char"/>
    <w:basedOn w:val="DefaultParagraphFont"/>
    <w:link w:val="Header"/>
    <w:uiPriority w:val="99"/>
    <w:rsid w:val="00484AE8"/>
    <w:rPr>
      <w:rFonts w:ascii="Arial" w:eastAsia="Calibri" w:hAnsi="Arial" w:cs="Times New Roman"/>
      <w:sz w:val="20"/>
    </w:rPr>
  </w:style>
  <w:style w:type="paragraph" w:styleId="Footer">
    <w:name w:val="footer"/>
    <w:basedOn w:val="Normal"/>
    <w:link w:val="FooterChar"/>
    <w:uiPriority w:val="99"/>
    <w:unhideWhenUsed/>
    <w:rsid w:val="00484AE8"/>
    <w:pPr>
      <w:tabs>
        <w:tab w:val="center" w:pos="4513"/>
        <w:tab w:val="right" w:pos="9026"/>
      </w:tabs>
    </w:pPr>
  </w:style>
  <w:style w:type="character" w:customStyle="1" w:styleId="FooterChar">
    <w:name w:val="Footer Char"/>
    <w:basedOn w:val="DefaultParagraphFont"/>
    <w:link w:val="Footer"/>
    <w:uiPriority w:val="99"/>
    <w:rsid w:val="00484AE8"/>
    <w:rPr>
      <w:rFonts w:ascii="Arial" w:eastAsia="Calibri" w:hAnsi="Arial" w:cs="Times New Roman"/>
      <w:sz w:val="20"/>
    </w:rPr>
  </w:style>
  <w:style w:type="paragraph" w:styleId="ListParagraph">
    <w:name w:val="List Paragraph"/>
    <w:basedOn w:val="Normal"/>
    <w:uiPriority w:val="34"/>
    <w:qFormat/>
    <w:rsid w:val="00484AE8"/>
    <w:pPr>
      <w:numPr>
        <w:numId w:val="1"/>
      </w:numPr>
      <w:ind w:left="425" w:hanging="425"/>
    </w:pPr>
  </w:style>
  <w:style w:type="paragraph" w:customStyle="1" w:styleId="Mainheadings">
    <w:name w:val="Main headings"/>
    <w:basedOn w:val="Normal"/>
    <w:qFormat/>
    <w:rsid w:val="00484AE8"/>
    <w:pPr>
      <w:keepNext/>
      <w:spacing w:before="240" w:after="80"/>
    </w:pPr>
    <w:rPr>
      <w:rFonts w:eastAsiaTheme="minorHAnsi" w:cstheme="minorBidi"/>
      <w:b/>
      <w:lang w:val="en-US"/>
    </w:rPr>
  </w:style>
  <w:style w:type="paragraph" w:customStyle="1" w:styleId="Paperreference">
    <w:name w:val="Paper reference"/>
    <w:basedOn w:val="Normal"/>
    <w:link w:val="PaperreferenceChar"/>
    <w:autoRedefine/>
    <w:qFormat/>
    <w:rsid w:val="00484AE8"/>
    <w:pPr>
      <w:spacing w:before="80" w:after="80"/>
    </w:pPr>
    <w:rPr>
      <w:rFonts w:cs="Arial"/>
      <w:b/>
      <w:bCs/>
    </w:rPr>
  </w:style>
  <w:style w:type="character" w:customStyle="1" w:styleId="PaperreferenceChar">
    <w:name w:val="Paper reference Char"/>
    <w:basedOn w:val="DefaultParagraphFont"/>
    <w:link w:val="Paperreference"/>
    <w:rsid w:val="00484AE8"/>
    <w:rPr>
      <w:rFonts w:ascii="Arial" w:eastAsia="Calibri" w:hAnsi="Arial" w:cs="Arial"/>
      <w:b/>
      <w:bCs/>
      <w:sz w:val="20"/>
    </w:rPr>
  </w:style>
  <w:style w:type="paragraph" w:customStyle="1" w:styleId="PaperTitle">
    <w:name w:val="PaperTitle"/>
    <w:basedOn w:val="Normal"/>
    <w:link w:val="PaperTitleChar"/>
    <w:qFormat/>
    <w:rsid w:val="00484AE8"/>
    <w:pPr>
      <w:spacing w:before="80" w:after="80"/>
    </w:pPr>
    <w:rPr>
      <w:rFonts w:cs="Arial"/>
      <w:szCs w:val="20"/>
    </w:rPr>
  </w:style>
  <w:style w:type="character" w:customStyle="1" w:styleId="PaperTitleChar">
    <w:name w:val="PaperTitle Char"/>
    <w:basedOn w:val="DefaultParagraphFont"/>
    <w:link w:val="PaperTitle"/>
    <w:rsid w:val="00484AE8"/>
    <w:rPr>
      <w:rFonts w:ascii="Arial" w:eastAsia="Calibri" w:hAnsi="Arial" w:cs="Arial"/>
      <w:sz w:val="20"/>
      <w:szCs w:val="20"/>
    </w:rPr>
  </w:style>
  <w:style w:type="paragraph" w:customStyle="1" w:styleId="ListLevel2">
    <w:name w:val="List Level #2"/>
    <w:basedOn w:val="ListParagraph"/>
    <w:qFormat/>
    <w:rsid w:val="00484AE8"/>
    <w:pPr>
      <w:numPr>
        <w:ilvl w:val="1"/>
      </w:numPr>
      <w:spacing w:before="100"/>
      <w:ind w:left="850" w:hanging="425"/>
    </w:pPr>
  </w:style>
  <w:style w:type="paragraph" w:customStyle="1" w:styleId="ListLevel3">
    <w:name w:val="List Level #3"/>
    <w:basedOn w:val="ListLevel2"/>
    <w:qFormat/>
    <w:rsid w:val="00484AE8"/>
    <w:pPr>
      <w:numPr>
        <w:ilvl w:val="2"/>
      </w:numPr>
      <w:ind w:left="1276" w:hanging="284"/>
    </w:pPr>
  </w:style>
  <w:style w:type="paragraph" w:styleId="NormalWeb">
    <w:name w:val="Normal (Web)"/>
    <w:basedOn w:val="Normal"/>
    <w:uiPriority w:val="99"/>
    <w:unhideWhenUsed/>
    <w:rsid w:val="00484AE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84AE8"/>
    <w:rPr>
      <w:b/>
      <w:bCs/>
    </w:rPr>
  </w:style>
  <w:style w:type="paragraph" w:styleId="Revision">
    <w:name w:val="Revision"/>
    <w:hidden/>
    <w:uiPriority w:val="99"/>
    <w:semiHidden/>
    <w:rsid w:val="005E7DFF"/>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Fridlington</dc:creator>
  <cp:keywords/>
  <dc:description/>
  <cp:lastModifiedBy>Mary Fridlington</cp:lastModifiedBy>
  <cp:revision>15</cp:revision>
  <dcterms:created xsi:type="dcterms:W3CDTF">2025-03-28T00:43:00Z</dcterms:created>
  <dcterms:modified xsi:type="dcterms:W3CDTF">2025-03-31T13:16:00Z</dcterms:modified>
</cp:coreProperties>
</file>