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FD8" w:rsidRDefault="00B04FD8" w:rsidP="00C54069">
      <w:pPr>
        <w:pStyle w:val="Heading1"/>
      </w:pPr>
      <w:r>
        <w:t>MPLS Research Staff Forum Co- Chair</w:t>
      </w:r>
    </w:p>
    <w:p w:rsidR="00B04FD8" w:rsidRDefault="00B04FD8"/>
    <w:p w:rsidR="00A44684" w:rsidRDefault="00B04FD8">
      <w:r>
        <w:t xml:space="preserve">The role of the Co-Chair of MPLS Research Staff Forum is to share with their fellow Co-Chair the responsibility of </w:t>
      </w:r>
      <w:r w:rsidR="002E2C97">
        <w:t xml:space="preserve">representing the interests of research staff from the MPLS departments at divisional and University level.  </w:t>
      </w:r>
    </w:p>
    <w:p w:rsidR="002E2C97" w:rsidRDefault="002E2C97"/>
    <w:p w:rsidR="00FB1441" w:rsidRDefault="00FB1441">
      <w:r>
        <w:t xml:space="preserve">In the past the people taking on this role have been very successful in getting policy changed and making a real difference for their fellow research staff.  Also they have gone on to </w:t>
      </w:r>
      <w:r w:rsidR="006B5675">
        <w:t>gain more senior roles within the University such as:</w:t>
      </w:r>
      <w:r>
        <w:t xml:space="preserve"> Chair of </w:t>
      </w:r>
      <w:r w:rsidR="006866EE">
        <w:t>Oxford</w:t>
      </w:r>
      <w:r>
        <w:t xml:space="preserve"> Research Staff Society and more recently the Research Staff Consultation Group</w:t>
      </w:r>
      <w:r w:rsidR="006866EE">
        <w:t xml:space="preserve">. </w:t>
      </w:r>
      <w:r w:rsidR="009A7FFC">
        <w:t>This has meant</w:t>
      </w:r>
      <w:r w:rsidR="006866EE">
        <w:t xml:space="preserve"> that they have sat on committees such as: University Council and Research and Innovation Committee.  They have used these roles to develop their leadership and influencing skills</w:t>
      </w:r>
      <w:r w:rsidR="009A7FFC">
        <w:t xml:space="preserve"> and it is beneficial to their CV.</w:t>
      </w:r>
    </w:p>
    <w:p w:rsidR="00FB1441" w:rsidRDefault="00FB1441"/>
    <w:p w:rsidR="009A7FFC" w:rsidRDefault="009A7FFC">
      <w:r>
        <w:t>Each co-chair receives £2000 towards their professional development costs.  This can be spent on courses or programmes or go towards items such as conference attendance.</w:t>
      </w:r>
    </w:p>
    <w:p w:rsidR="006F5817" w:rsidRDefault="006F5817"/>
    <w:p w:rsidR="009A7FFC" w:rsidRDefault="006F5817">
      <w:r w:rsidRPr="000C74FB">
        <w:rPr>
          <w:b/>
        </w:rPr>
        <w:t>Divisional Committee Participation</w:t>
      </w:r>
      <w:r w:rsidRPr="006F5817">
        <w:t>: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120"/>
        <w:gridCol w:w="1528"/>
        <w:gridCol w:w="5986"/>
      </w:tblGrid>
      <w:tr w:rsidR="006F5817" w:rsidRPr="006F5817" w:rsidTr="006B5675">
        <w:tc>
          <w:tcPr>
            <w:tcW w:w="2120" w:type="dxa"/>
          </w:tcPr>
          <w:p w:rsidR="006F5817" w:rsidRDefault="006F5817" w:rsidP="00AF2BB9">
            <w:r>
              <w:t>Committee</w:t>
            </w:r>
          </w:p>
        </w:tc>
        <w:tc>
          <w:tcPr>
            <w:tcW w:w="1528" w:type="dxa"/>
          </w:tcPr>
          <w:p w:rsidR="006F5817" w:rsidRDefault="006F5817" w:rsidP="00AF2BB9">
            <w:r>
              <w:t xml:space="preserve">Role </w:t>
            </w:r>
          </w:p>
        </w:tc>
        <w:tc>
          <w:tcPr>
            <w:tcW w:w="5986" w:type="dxa"/>
          </w:tcPr>
          <w:p w:rsidR="006F5817" w:rsidRDefault="006F5817" w:rsidP="00AF2BB9">
            <w:r>
              <w:t>Description</w:t>
            </w:r>
            <w:r w:rsidR="006B5675">
              <w:t xml:space="preserve"> of committee</w:t>
            </w:r>
          </w:p>
        </w:tc>
      </w:tr>
      <w:tr w:rsidR="006F5817" w:rsidRPr="006F5817" w:rsidTr="006B5675">
        <w:tc>
          <w:tcPr>
            <w:tcW w:w="2120" w:type="dxa"/>
          </w:tcPr>
          <w:p w:rsidR="006F5817" w:rsidRPr="006F5817" w:rsidRDefault="006F5817" w:rsidP="00AF2BB9">
            <w:r>
              <w:t>MPLS Research S</w:t>
            </w:r>
            <w:r w:rsidRPr="006F5817">
              <w:t>taff Forum</w:t>
            </w:r>
          </w:p>
        </w:tc>
        <w:tc>
          <w:tcPr>
            <w:tcW w:w="1528" w:type="dxa"/>
          </w:tcPr>
          <w:p w:rsidR="006F5817" w:rsidRDefault="006F5817" w:rsidP="00AF2BB9">
            <w:r>
              <w:t>Co-Chair</w:t>
            </w:r>
          </w:p>
        </w:tc>
        <w:tc>
          <w:tcPr>
            <w:tcW w:w="5986" w:type="dxa"/>
          </w:tcPr>
          <w:p w:rsidR="006F5817" w:rsidRDefault="006F5817" w:rsidP="00AF2BB9">
            <w:r>
              <w:t>Research staff representatives meet once termly to discuss issues for research staff within division.</w:t>
            </w:r>
          </w:p>
        </w:tc>
      </w:tr>
      <w:tr w:rsidR="006F5817" w:rsidRPr="006F5817" w:rsidTr="006B5675">
        <w:tc>
          <w:tcPr>
            <w:tcW w:w="2120" w:type="dxa"/>
          </w:tcPr>
          <w:p w:rsidR="006F5817" w:rsidRPr="006F5817" w:rsidRDefault="006F5817" w:rsidP="00AF2BB9">
            <w:r w:rsidRPr="006F5817">
              <w:t xml:space="preserve">ECR Forum </w:t>
            </w:r>
          </w:p>
        </w:tc>
        <w:tc>
          <w:tcPr>
            <w:tcW w:w="1528" w:type="dxa"/>
          </w:tcPr>
          <w:p w:rsidR="006F5817" w:rsidRPr="006F5817" w:rsidRDefault="006B5675" w:rsidP="00AF2BB9">
            <w:r>
              <w:t>Co-Chair of MPLS RSF &amp;</w:t>
            </w:r>
            <w:r w:rsidR="00C54069">
              <w:t>Research staff representative</w:t>
            </w:r>
          </w:p>
        </w:tc>
        <w:tc>
          <w:tcPr>
            <w:tcW w:w="5986" w:type="dxa"/>
          </w:tcPr>
          <w:p w:rsidR="006F5817" w:rsidRPr="006F5817" w:rsidRDefault="006F5817" w:rsidP="00AF2BB9">
            <w:r>
              <w:t xml:space="preserve">Academic champions for research staff meet termly to discuss </w:t>
            </w:r>
            <w:r w:rsidR="00C54069">
              <w:t>how departments &amp; division support research staff and address their needs.</w:t>
            </w:r>
          </w:p>
        </w:tc>
      </w:tr>
      <w:tr w:rsidR="006B5675" w:rsidRPr="006F5817" w:rsidTr="006B5675">
        <w:tc>
          <w:tcPr>
            <w:tcW w:w="2120" w:type="dxa"/>
          </w:tcPr>
          <w:p w:rsidR="006B5675" w:rsidRPr="006F5817" w:rsidRDefault="006B5675" w:rsidP="006B5675">
            <w:pPr>
              <w:ind w:left="743" w:hanging="743"/>
            </w:pPr>
            <w:r w:rsidRPr="006F5817">
              <w:t>Either</w:t>
            </w:r>
            <w:r w:rsidRPr="006F5817">
              <w:tab/>
              <w:t>Divisional Board</w:t>
            </w:r>
          </w:p>
        </w:tc>
        <w:tc>
          <w:tcPr>
            <w:tcW w:w="1528" w:type="dxa"/>
          </w:tcPr>
          <w:p w:rsidR="006B5675" w:rsidRPr="006F5817" w:rsidRDefault="006B5675" w:rsidP="006B5675">
            <w:r>
              <w:t>Co-Chair of MPLS RSF &amp;Research staff representative</w:t>
            </w:r>
          </w:p>
        </w:tc>
        <w:tc>
          <w:tcPr>
            <w:tcW w:w="5986" w:type="dxa"/>
          </w:tcPr>
          <w:p w:rsidR="006B5675" w:rsidRPr="006F5817" w:rsidRDefault="006B5675" w:rsidP="006B5675">
            <w:r>
              <w:t>Division governing body which discusses policies that effect research staff.</w:t>
            </w:r>
          </w:p>
        </w:tc>
      </w:tr>
      <w:tr w:rsidR="006B5675" w:rsidRPr="006F5817" w:rsidTr="006B5675">
        <w:tc>
          <w:tcPr>
            <w:tcW w:w="2120" w:type="dxa"/>
          </w:tcPr>
          <w:p w:rsidR="006B5675" w:rsidRPr="006F5817" w:rsidRDefault="006B5675" w:rsidP="006B5675">
            <w:pPr>
              <w:tabs>
                <w:tab w:val="left" w:pos="252"/>
              </w:tabs>
              <w:ind w:left="459" w:hanging="425"/>
            </w:pPr>
            <w:r w:rsidRPr="006F5817">
              <w:t xml:space="preserve">Or </w:t>
            </w:r>
            <w:r w:rsidRPr="006F5817">
              <w:tab/>
              <w:t xml:space="preserve">MPLS Training </w:t>
            </w:r>
            <w:r>
              <w:t>&amp;</w:t>
            </w:r>
            <w:r w:rsidRPr="006F5817">
              <w:t xml:space="preserve"> Development Steering Group</w:t>
            </w:r>
          </w:p>
        </w:tc>
        <w:tc>
          <w:tcPr>
            <w:tcW w:w="1528" w:type="dxa"/>
          </w:tcPr>
          <w:p w:rsidR="006B5675" w:rsidRPr="006F5817" w:rsidRDefault="006B5675" w:rsidP="006B5675">
            <w:r>
              <w:t>Co-Chair of MPLS RSF &amp;Research staff representative</w:t>
            </w:r>
          </w:p>
        </w:tc>
        <w:tc>
          <w:tcPr>
            <w:tcW w:w="5986" w:type="dxa"/>
          </w:tcPr>
          <w:p w:rsidR="006B5675" w:rsidRPr="006F5817" w:rsidRDefault="006B5675" w:rsidP="006B5675">
            <w:r>
              <w:t>Has oversight of training and development for researchers and other staff and students within the division.</w:t>
            </w:r>
          </w:p>
        </w:tc>
      </w:tr>
    </w:tbl>
    <w:p w:rsidR="00AA3B55" w:rsidRDefault="00AA3B55"/>
    <w:p w:rsidR="00EA455E" w:rsidRPr="000C74FB" w:rsidRDefault="000C74FB">
      <w:pPr>
        <w:rPr>
          <w:b/>
        </w:rPr>
      </w:pPr>
      <w:r w:rsidRPr="000C74FB">
        <w:rPr>
          <w:b/>
        </w:rPr>
        <w:t>University Committee Participation</w:t>
      </w:r>
    </w:p>
    <w:p w:rsidR="00EA455E" w:rsidRDefault="00EA455E">
      <w:r>
        <w:t xml:space="preserve">At a University level they will sit on the Research Staff Consultative Group with other research staff representatives from the divisions, colleges and </w:t>
      </w:r>
      <w:r w:rsidR="006B5675">
        <w:t>Oxford</w:t>
      </w:r>
      <w:r>
        <w:t xml:space="preserve"> Research Staff Society. Please see below the diagram which indicates the positions of these committees within the </w:t>
      </w:r>
      <w:r w:rsidR="00561003">
        <w:t xml:space="preserve">institution </w:t>
      </w:r>
      <w:r>
        <w:t xml:space="preserve">representative structure </w:t>
      </w:r>
      <w:r w:rsidR="00561003">
        <w:t>for research staff.</w:t>
      </w:r>
    </w:p>
    <w:p w:rsidR="00561003" w:rsidRDefault="00561003"/>
    <w:p w:rsidR="00E157F2" w:rsidRDefault="00561003">
      <w:pPr>
        <w:sectPr w:rsidR="00E157F2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>
        <w:t xml:space="preserve">In all of these roles the Co-Chair is supported by the MPLS Training and Development Manager who acts as secretary </w:t>
      </w:r>
      <w:r w:rsidR="00FB1441">
        <w:t>to the MPLS Research Staff Forum and the ECR Forum.</w:t>
      </w:r>
      <w:r>
        <w:t xml:space="preserve"> </w:t>
      </w:r>
    </w:p>
    <w:p w:rsidR="00561003" w:rsidRDefault="00E157F2">
      <w:r>
        <w:rPr>
          <w:noProof/>
          <w:lang w:eastAsia="en-GB"/>
        </w:rPr>
        <w:drawing>
          <wp:inline distT="0" distB="0" distL="0" distR="0">
            <wp:extent cx="8863330" cy="496951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earch Staff Representation Image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4969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61003" w:rsidSect="00E157F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FD8"/>
    <w:rsid w:val="000C74FB"/>
    <w:rsid w:val="002E2C97"/>
    <w:rsid w:val="00507605"/>
    <w:rsid w:val="00561003"/>
    <w:rsid w:val="006866EE"/>
    <w:rsid w:val="006B5675"/>
    <w:rsid w:val="006F5817"/>
    <w:rsid w:val="0079525E"/>
    <w:rsid w:val="009A7FFC"/>
    <w:rsid w:val="00A44684"/>
    <w:rsid w:val="00AA3B55"/>
    <w:rsid w:val="00B04FD8"/>
    <w:rsid w:val="00C54069"/>
    <w:rsid w:val="00E157F2"/>
    <w:rsid w:val="00EA455E"/>
    <w:rsid w:val="00FB1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8CEDB"/>
  <w15:chartTrackingRefBased/>
  <w15:docId w15:val="{2EE3A112-EBA3-4190-B337-B021448B7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406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581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5406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2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Hutchence</dc:creator>
  <cp:keywords/>
  <dc:description/>
  <cp:lastModifiedBy>Justin Hutchence</cp:lastModifiedBy>
  <cp:revision>3</cp:revision>
  <dcterms:created xsi:type="dcterms:W3CDTF">2022-06-21T12:54:00Z</dcterms:created>
  <dcterms:modified xsi:type="dcterms:W3CDTF">2022-06-29T08:30:00Z</dcterms:modified>
</cp:coreProperties>
</file>