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0D" w:rsidRDefault="00254B0D">
      <w:pPr>
        <w:spacing w:after="0"/>
        <w:jc w:val="center"/>
        <w:rPr>
          <w:rFonts w:ascii="Arial" w:hAnsi="Arial" w:cs="Arial"/>
          <w:b/>
          <w:bCs/>
          <w:sz w:val="22"/>
          <w:szCs w:val="22"/>
          <w:lang w:val="en-US"/>
        </w:rPr>
      </w:pPr>
      <w:r>
        <w:rPr>
          <w:rFonts w:ascii="Arial" w:hAnsi="Arial" w:cs="Arial"/>
          <w:b/>
          <w:bCs/>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-285750</wp:posOffset>
                </wp:positionH>
                <wp:positionV relativeFrom="paragraph">
                  <wp:posOffset>-156845</wp:posOffset>
                </wp:positionV>
                <wp:extent cx="1974215" cy="742950"/>
                <wp:effectExtent l="635" t="3175"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355" w:rsidRDefault="007F6D11">
                            <w:r>
                              <w:rPr>
                                <w:noProof/>
                                <w:lang w:eastAsia="en-GB"/>
                              </w:rPr>
                              <w:drawing>
                                <wp:inline distT="0" distB="0" distL="0" distR="0" wp14:anchorId="4A3833CA" wp14:editId="69279822">
                                  <wp:extent cx="1771650" cy="638175"/>
                                  <wp:effectExtent l="19050" t="0" r="0" b="0"/>
                                  <wp:docPr id="1" name="Picture 1" descr="logo1 pa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ale background"/>
                                          <pic:cNvPicPr>
                                            <a:picLocks noChangeAspect="1" noChangeArrowheads="1"/>
                                          </pic:cNvPicPr>
                                        </pic:nvPicPr>
                                        <pic:blipFill>
                                          <a:blip r:embed="rId8"/>
                                          <a:srcRect/>
                                          <a:stretch>
                                            <a:fillRect/>
                                          </a:stretch>
                                        </pic:blipFill>
                                        <pic:spPr bwMode="auto">
                                          <a:xfrm>
                                            <a:off x="0" y="0"/>
                                            <a:ext cx="17716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12.35pt;width:155.45pt;height:5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" stroked="f">
                <v:textbox>
                  <w:txbxContent>
                    <w:p w:rsidR="00B25355" w:rsidRDefault="007F6D11">
                      <w:r>
                        <w:rPr>
                          <w:noProof/>
                          <w:lang w:eastAsia="en-GB"/>
                        </w:rPr>
                        <w:drawing>
                          <wp:inline distT="0" distB="0" distL="0" distR="0" wp14:anchorId="4A3833CA" wp14:editId="69279822">
                            <wp:extent cx="1771650" cy="638175"/>
                            <wp:effectExtent l="19050" t="0" r="0" b="0"/>
                            <wp:docPr id="1" name="Picture 1" descr="logo1 pa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ale background"/>
                                    <pic:cNvPicPr>
                                      <a:picLocks noChangeAspect="1" noChangeArrowheads="1"/>
                                    </pic:cNvPicPr>
                                  </pic:nvPicPr>
                                  <pic:blipFill>
                                    <a:blip r:embed="rId9"/>
                                    <a:srcRect/>
                                    <a:stretch>
                                      <a:fillRect/>
                                    </a:stretch>
                                  </pic:blipFill>
                                  <pic:spPr bwMode="auto">
                                    <a:xfrm>
                                      <a:off x="0" y="0"/>
                                      <a:ext cx="1771650" cy="638175"/>
                                    </a:xfrm>
                                    <a:prstGeom prst="rect">
                                      <a:avLst/>
                                    </a:prstGeom>
                                    <a:noFill/>
                                    <a:ln w="9525">
                                      <a:noFill/>
                                      <a:miter lim="800000"/>
                                      <a:headEnd/>
                                      <a:tailEnd/>
                                    </a:ln>
                                  </pic:spPr>
                                </pic:pic>
                              </a:graphicData>
                            </a:graphic>
                          </wp:inline>
                        </w:drawing>
                      </w:r>
                    </w:p>
                  </w:txbxContent>
                </v:textbox>
              </v:shape>
            </w:pict>
          </mc:Fallback>
        </mc:AlternateContent>
      </w:r>
      <w:r w:rsidR="00A36036">
        <w:rPr>
          <w:rFonts w:ascii="Arial" w:hAnsi="Arial" w:cs="Arial"/>
          <w:b/>
          <w:bCs/>
          <w:sz w:val="22"/>
          <w:szCs w:val="22"/>
          <w:lang w:val="en-US"/>
        </w:rPr>
        <w:t xml:space="preserve">                 </w:t>
      </w:r>
    </w:p>
    <w:p w:rsidR="00CC77B1" w:rsidRPr="0073654E" w:rsidRDefault="00CC77B1">
      <w:pPr>
        <w:spacing w:after="0"/>
        <w:jc w:val="center"/>
        <w:rPr>
          <w:rFonts w:ascii="Arial" w:hAnsi="Arial" w:cs="Arial"/>
          <w:b/>
          <w:bCs/>
          <w:sz w:val="22"/>
          <w:szCs w:val="22"/>
          <w:lang w:val="en-US"/>
        </w:rPr>
      </w:pPr>
      <w:r w:rsidRPr="0073654E">
        <w:rPr>
          <w:rFonts w:ascii="Arial" w:hAnsi="Arial" w:cs="Arial"/>
          <w:b/>
          <w:bCs/>
          <w:sz w:val="22"/>
          <w:szCs w:val="22"/>
          <w:lang w:val="en-US"/>
        </w:rPr>
        <w:t>University of Oxford</w:t>
      </w:r>
    </w:p>
    <w:p w:rsidR="00CC77B1" w:rsidRPr="0073654E" w:rsidRDefault="00CC77B1">
      <w:pPr>
        <w:spacing w:after="0"/>
        <w:jc w:val="center"/>
        <w:rPr>
          <w:rFonts w:ascii="Arial" w:hAnsi="Arial" w:cs="Arial"/>
          <w:b/>
          <w:bCs/>
          <w:sz w:val="22"/>
          <w:szCs w:val="22"/>
          <w:lang w:val="en-US"/>
        </w:rPr>
      </w:pPr>
      <w:r w:rsidRPr="0073654E">
        <w:rPr>
          <w:rFonts w:ascii="Arial" w:hAnsi="Arial" w:cs="Arial"/>
          <w:b/>
          <w:bCs/>
          <w:sz w:val="22"/>
          <w:szCs w:val="22"/>
          <w:lang w:val="en-US"/>
        </w:rPr>
        <w:t>M</w:t>
      </w:r>
      <w:r w:rsidR="00A36036">
        <w:rPr>
          <w:rFonts w:ascii="Arial" w:hAnsi="Arial" w:cs="Arial"/>
          <w:b/>
          <w:bCs/>
          <w:sz w:val="22"/>
          <w:szCs w:val="22"/>
          <w:lang w:val="en-US"/>
        </w:rPr>
        <w:t xml:space="preserve">                M</w:t>
      </w:r>
      <w:r w:rsidRPr="0073654E">
        <w:rPr>
          <w:rFonts w:ascii="Arial" w:hAnsi="Arial" w:cs="Arial"/>
          <w:b/>
          <w:bCs/>
          <w:sz w:val="22"/>
          <w:szCs w:val="22"/>
          <w:lang w:val="en-US"/>
        </w:rPr>
        <w:t>athematical, Physical and Life Sciences Division</w:t>
      </w:r>
    </w:p>
    <w:p w:rsidR="00CC77B1" w:rsidRPr="0073654E" w:rsidRDefault="00CC77B1">
      <w:pPr>
        <w:spacing w:after="0"/>
        <w:rPr>
          <w:rFonts w:ascii="Arial" w:hAnsi="Arial" w:cs="Arial"/>
          <w:b/>
          <w:bCs/>
          <w:sz w:val="22"/>
          <w:szCs w:val="22"/>
          <w:lang w:val="en-US"/>
        </w:rPr>
      </w:pPr>
    </w:p>
    <w:p w:rsidR="00A36036" w:rsidRPr="0073654E" w:rsidRDefault="00A36036">
      <w:pPr>
        <w:spacing w:after="0"/>
        <w:jc w:val="center"/>
        <w:rPr>
          <w:rFonts w:ascii="Arial" w:hAnsi="Arial" w:cs="Arial"/>
          <w:b/>
          <w:bCs/>
          <w:i/>
          <w:iCs/>
          <w:sz w:val="22"/>
          <w:szCs w:val="22"/>
          <w:lang w:val="en-US"/>
        </w:rPr>
      </w:pPr>
    </w:p>
    <w:p w:rsidR="001B6FE3" w:rsidRPr="00DE4A5E" w:rsidRDefault="001B6FE3" w:rsidP="001B6FE3">
      <w:pPr>
        <w:spacing w:after="0"/>
        <w:jc w:val="center"/>
        <w:rPr>
          <w:rFonts w:ascii="Arial" w:hAnsi="Arial" w:cs="Arial"/>
          <w:b/>
          <w:bCs/>
          <w:sz w:val="22"/>
          <w:szCs w:val="22"/>
          <w:lang w:val="en-US"/>
        </w:rPr>
      </w:pPr>
      <w:r w:rsidRPr="00DE4A5E">
        <w:rPr>
          <w:rFonts w:ascii="Arial" w:hAnsi="Arial" w:cs="Arial"/>
          <w:b/>
          <w:bCs/>
          <w:iCs/>
          <w:sz w:val="22"/>
          <w:szCs w:val="22"/>
          <w:lang w:val="en-US"/>
        </w:rPr>
        <w:t>Important Information for Examiners in the Mathematical, Physical and Life Sciences Division</w:t>
      </w:r>
    </w:p>
    <w:p w:rsidR="00CC77B1" w:rsidRPr="00DE4A5E" w:rsidRDefault="00CC77B1" w:rsidP="001B6FE3">
      <w:pPr>
        <w:spacing w:after="0"/>
        <w:jc w:val="center"/>
        <w:rPr>
          <w:rFonts w:ascii="Arial" w:hAnsi="Arial" w:cs="Arial"/>
          <w:b/>
          <w:bCs/>
          <w:iCs/>
          <w:sz w:val="22"/>
          <w:szCs w:val="22"/>
          <w:lang w:val="en-US"/>
        </w:rPr>
      </w:pPr>
      <w:r w:rsidRPr="00DE4A5E">
        <w:rPr>
          <w:rFonts w:ascii="Arial" w:hAnsi="Arial" w:cs="Arial"/>
          <w:b/>
          <w:bCs/>
          <w:iCs/>
          <w:sz w:val="22"/>
          <w:szCs w:val="22"/>
          <w:lang w:val="en-US"/>
        </w:rPr>
        <w:t xml:space="preserve">Additional Notes of Guidance for D.Phil. and M.Sc. by Research </w:t>
      </w:r>
    </w:p>
    <w:p w:rsidR="00254B0D" w:rsidRPr="0073654E" w:rsidRDefault="00254B0D" w:rsidP="001B6FE3">
      <w:pPr>
        <w:spacing w:after="0"/>
        <w:jc w:val="center"/>
        <w:rPr>
          <w:rFonts w:ascii="Arial" w:hAnsi="Arial" w:cs="Arial"/>
          <w:b/>
          <w:bCs/>
          <w:sz w:val="22"/>
          <w:szCs w:val="22"/>
          <w:lang w:val="en-US"/>
        </w:rPr>
      </w:pPr>
    </w:p>
    <w:p w:rsidR="00CC77B1" w:rsidRPr="0073654E" w:rsidRDefault="00CC77B1">
      <w:pPr>
        <w:spacing w:after="0"/>
        <w:rPr>
          <w:rFonts w:ascii="Arial" w:hAnsi="Arial" w:cs="Arial"/>
          <w:sz w:val="22"/>
          <w:szCs w:val="22"/>
          <w:lang w:val="en-US"/>
        </w:rPr>
      </w:pPr>
      <w:r w:rsidRPr="0073654E">
        <w:rPr>
          <w:rFonts w:ascii="Arial" w:hAnsi="Arial" w:cs="Arial"/>
          <w:sz w:val="22"/>
          <w:szCs w:val="22"/>
          <w:lang w:val="en-US"/>
        </w:rPr>
        <w:t xml:space="preserve">The Mathematical, Physical and Life Sciences Division </w:t>
      </w:r>
      <w:r w:rsidR="001B6FE3">
        <w:rPr>
          <w:rFonts w:ascii="Arial" w:hAnsi="Arial" w:cs="Arial"/>
          <w:sz w:val="22"/>
          <w:szCs w:val="22"/>
          <w:lang w:val="en-US"/>
        </w:rPr>
        <w:t>w</w:t>
      </w:r>
      <w:r w:rsidRPr="0073654E">
        <w:rPr>
          <w:rFonts w:ascii="Arial" w:hAnsi="Arial" w:cs="Arial"/>
          <w:sz w:val="22"/>
          <w:szCs w:val="22"/>
          <w:lang w:val="en-US"/>
        </w:rPr>
        <w:t xml:space="preserve">ould be grateful if </w:t>
      </w:r>
      <w:r w:rsidRPr="0073654E">
        <w:rPr>
          <w:rFonts w:ascii="Arial" w:hAnsi="Arial" w:cs="Arial"/>
          <w:sz w:val="22"/>
          <w:szCs w:val="22"/>
        </w:rPr>
        <w:t xml:space="preserve">examiners observe the following additions to the standard instructions contained in the University’s ‘Memorandum for Examiners for D.Phil. or M.Sc. by Research’. </w:t>
      </w:r>
    </w:p>
    <w:p w:rsidR="00CC77B1" w:rsidRPr="0073654E" w:rsidRDefault="00CC77B1">
      <w:pPr>
        <w:spacing w:after="0"/>
        <w:rPr>
          <w:rFonts w:ascii="Arial" w:hAnsi="Arial" w:cs="Arial"/>
          <w:b/>
          <w:bCs/>
          <w:sz w:val="22"/>
          <w:szCs w:val="22"/>
          <w:lang w:val="en-US"/>
        </w:rPr>
      </w:pPr>
    </w:p>
    <w:p w:rsidR="00CC77B1" w:rsidRPr="0073654E" w:rsidRDefault="00CC77B1">
      <w:pPr>
        <w:spacing w:after="120"/>
        <w:rPr>
          <w:rFonts w:ascii="Arial" w:hAnsi="Arial" w:cs="Arial"/>
          <w:b/>
          <w:sz w:val="22"/>
          <w:szCs w:val="22"/>
        </w:rPr>
      </w:pPr>
      <w:r w:rsidRPr="0073654E">
        <w:rPr>
          <w:rFonts w:ascii="Arial" w:hAnsi="Arial" w:cs="Arial"/>
          <w:b/>
          <w:sz w:val="22"/>
          <w:szCs w:val="22"/>
        </w:rPr>
        <w:t>1.</w:t>
      </w:r>
      <w:r w:rsidRPr="0073654E">
        <w:rPr>
          <w:rFonts w:ascii="Arial" w:hAnsi="Arial" w:cs="Arial"/>
          <w:b/>
          <w:sz w:val="22"/>
          <w:szCs w:val="22"/>
        </w:rPr>
        <w:tab/>
        <w:t>The thesis</w:t>
      </w:r>
    </w:p>
    <w:p w:rsidR="00E96256" w:rsidRDefault="00CC77B1" w:rsidP="00E96256">
      <w:pPr>
        <w:spacing w:after="0"/>
        <w:rPr>
          <w:rFonts w:ascii="Arial" w:hAnsi="Arial" w:cs="Arial"/>
          <w:sz w:val="22"/>
          <w:szCs w:val="22"/>
        </w:rPr>
      </w:pPr>
      <w:r w:rsidRPr="0073654E">
        <w:rPr>
          <w:rFonts w:ascii="Arial" w:hAnsi="Arial" w:cs="Arial"/>
          <w:sz w:val="22"/>
          <w:szCs w:val="22"/>
        </w:rPr>
        <w:t>The examiners must consider</w:t>
      </w:r>
      <w:r w:rsidR="00AD65E5">
        <w:rPr>
          <w:rFonts w:ascii="Arial" w:hAnsi="Arial" w:cs="Arial"/>
          <w:sz w:val="22"/>
          <w:szCs w:val="22"/>
        </w:rPr>
        <w:t xml:space="preserve"> only</w:t>
      </w:r>
      <w:r w:rsidRPr="0073654E">
        <w:rPr>
          <w:rFonts w:ascii="Arial" w:hAnsi="Arial" w:cs="Arial"/>
          <w:sz w:val="22"/>
          <w:szCs w:val="22"/>
        </w:rPr>
        <w:t xml:space="preserve"> the copy of the thesis issued to them </w:t>
      </w:r>
      <w:r w:rsidR="00422CD3">
        <w:rPr>
          <w:rFonts w:ascii="Arial" w:hAnsi="Arial" w:cs="Arial"/>
          <w:sz w:val="22"/>
          <w:szCs w:val="22"/>
        </w:rPr>
        <w:t xml:space="preserve">via the Research Thesis Digital Submission (RTDS) </w:t>
      </w:r>
      <w:r w:rsidR="00DD45FB">
        <w:rPr>
          <w:rFonts w:ascii="Arial" w:hAnsi="Arial" w:cs="Arial"/>
          <w:sz w:val="22"/>
          <w:szCs w:val="22"/>
        </w:rPr>
        <w:t>application</w:t>
      </w:r>
      <w:r w:rsidRPr="0073654E">
        <w:rPr>
          <w:rFonts w:ascii="Arial" w:hAnsi="Arial" w:cs="Arial"/>
          <w:sz w:val="22"/>
          <w:szCs w:val="22"/>
        </w:rPr>
        <w:t xml:space="preserve">. </w:t>
      </w:r>
      <w:r w:rsidR="00422CD3">
        <w:rPr>
          <w:rFonts w:ascii="Arial" w:hAnsi="Arial" w:cs="Arial"/>
          <w:sz w:val="22"/>
          <w:szCs w:val="22"/>
        </w:rPr>
        <w:t xml:space="preserve">If you </w:t>
      </w:r>
      <w:r w:rsidR="002169DA">
        <w:rPr>
          <w:rFonts w:ascii="Arial" w:hAnsi="Arial" w:cs="Arial"/>
          <w:sz w:val="22"/>
          <w:szCs w:val="22"/>
        </w:rPr>
        <w:t xml:space="preserve">still </w:t>
      </w:r>
      <w:r w:rsidR="00422CD3">
        <w:rPr>
          <w:rFonts w:ascii="Arial" w:hAnsi="Arial" w:cs="Arial"/>
          <w:sz w:val="22"/>
          <w:szCs w:val="22"/>
        </w:rPr>
        <w:t xml:space="preserve">require a hardcopy you </w:t>
      </w:r>
      <w:r w:rsidR="002169DA">
        <w:rPr>
          <w:rFonts w:ascii="Arial" w:hAnsi="Arial" w:cs="Arial"/>
          <w:sz w:val="22"/>
          <w:szCs w:val="22"/>
        </w:rPr>
        <w:t>can</w:t>
      </w:r>
      <w:r w:rsidR="00422CD3">
        <w:rPr>
          <w:rFonts w:ascii="Arial" w:hAnsi="Arial" w:cs="Arial"/>
          <w:sz w:val="22"/>
          <w:szCs w:val="22"/>
        </w:rPr>
        <w:t xml:space="preserve"> request this </w:t>
      </w:r>
      <w:r w:rsidR="00DD45FB">
        <w:rPr>
          <w:rFonts w:ascii="Arial" w:hAnsi="Arial" w:cs="Arial"/>
          <w:sz w:val="22"/>
          <w:szCs w:val="22"/>
        </w:rPr>
        <w:t>via</w:t>
      </w:r>
      <w:r w:rsidR="002169DA">
        <w:rPr>
          <w:rFonts w:ascii="Arial" w:hAnsi="Arial" w:cs="Arial"/>
          <w:sz w:val="22"/>
          <w:szCs w:val="22"/>
        </w:rPr>
        <w:t xml:space="preserve"> the</w:t>
      </w:r>
      <w:r w:rsidR="00DD45FB">
        <w:rPr>
          <w:rFonts w:ascii="Arial" w:hAnsi="Arial" w:cs="Arial"/>
          <w:sz w:val="22"/>
          <w:szCs w:val="22"/>
        </w:rPr>
        <w:t xml:space="preserve"> RTDS portal</w:t>
      </w:r>
      <w:r w:rsidR="00EC70B9">
        <w:rPr>
          <w:rFonts w:ascii="Arial" w:hAnsi="Arial" w:cs="Arial"/>
          <w:sz w:val="22"/>
          <w:szCs w:val="22"/>
        </w:rPr>
        <w:t xml:space="preserve">, and this will be </w:t>
      </w:r>
      <w:r w:rsidR="00DD45FB">
        <w:rPr>
          <w:rFonts w:ascii="Arial" w:hAnsi="Arial" w:cs="Arial"/>
          <w:sz w:val="22"/>
          <w:szCs w:val="22"/>
        </w:rPr>
        <w:t>arrange</w:t>
      </w:r>
      <w:r w:rsidR="00EC70B9">
        <w:rPr>
          <w:rFonts w:ascii="Arial" w:hAnsi="Arial" w:cs="Arial"/>
          <w:sz w:val="22"/>
          <w:szCs w:val="22"/>
        </w:rPr>
        <w:t>d</w:t>
      </w:r>
      <w:r w:rsidR="00DD45FB">
        <w:rPr>
          <w:rFonts w:ascii="Arial" w:hAnsi="Arial" w:cs="Arial"/>
          <w:sz w:val="22"/>
          <w:szCs w:val="22"/>
        </w:rPr>
        <w:t xml:space="preserve"> for you</w:t>
      </w:r>
      <w:r w:rsidR="00422CD3">
        <w:rPr>
          <w:rFonts w:ascii="Arial" w:hAnsi="Arial" w:cs="Arial"/>
          <w:sz w:val="22"/>
          <w:szCs w:val="22"/>
        </w:rPr>
        <w:t>.</w:t>
      </w:r>
      <w:r w:rsidRPr="0073654E">
        <w:rPr>
          <w:rFonts w:ascii="Arial" w:hAnsi="Arial" w:cs="Arial"/>
          <w:sz w:val="22"/>
          <w:szCs w:val="22"/>
        </w:rPr>
        <w:t xml:space="preserve"> Under no circumstances can the examiners use a copy of the thesis</w:t>
      </w:r>
      <w:r w:rsidR="00422CD3">
        <w:rPr>
          <w:rFonts w:ascii="Arial" w:hAnsi="Arial" w:cs="Arial"/>
          <w:sz w:val="22"/>
          <w:szCs w:val="22"/>
        </w:rPr>
        <w:t xml:space="preserve"> </w:t>
      </w:r>
      <w:r w:rsidRPr="0073654E">
        <w:rPr>
          <w:rFonts w:ascii="Arial" w:hAnsi="Arial" w:cs="Arial"/>
          <w:sz w:val="22"/>
          <w:szCs w:val="22"/>
        </w:rPr>
        <w:t>supplied directly by the candidate</w:t>
      </w:r>
      <w:r w:rsidR="001B6FE3">
        <w:rPr>
          <w:rFonts w:ascii="Arial" w:hAnsi="Arial" w:cs="Arial"/>
          <w:sz w:val="22"/>
          <w:szCs w:val="22"/>
        </w:rPr>
        <w:t xml:space="preserve"> or supervisor</w:t>
      </w:r>
      <w:r w:rsidRPr="0073654E">
        <w:rPr>
          <w:rFonts w:ascii="Arial" w:hAnsi="Arial" w:cs="Arial"/>
          <w:sz w:val="22"/>
          <w:szCs w:val="22"/>
        </w:rPr>
        <w:t>.</w:t>
      </w:r>
      <w:r w:rsidR="004C49DD">
        <w:rPr>
          <w:rFonts w:ascii="Arial" w:hAnsi="Arial" w:cs="Arial"/>
          <w:sz w:val="22"/>
          <w:szCs w:val="22"/>
        </w:rPr>
        <w:t xml:space="preserve"> </w:t>
      </w:r>
    </w:p>
    <w:p w:rsidR="00422CD3" w:rsidRDefault="00422CD3" w:rsidP="00E96256">
      <w:pPr>
        <w:spacing w:after="0"/>
        <w:rPr>
          <w:rFonts w:ascii="Arial" w:hAnsi="Arial" w:cs="Arial"/>
          <w:sz w:val="22"/>
          <w:szCs w:val="22"/>
        </w:rPr>
      </w:pPr>
    </w:p>
    <w:p w:rsidR="004C49DD" w:rsidRPr="004C49DD" w:rsidRDefault="004C49DD" w:rsidP="00E96256">
      <w:pPr>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Early v</w:t>
      </w:r>
      <w:r w:rsidRPr="004C49DD">
        <w:rPr>
          <w:rFonts w:ascii="Arial" w:hAnsi="Arial" w:cs="Arial"/>
          <w:b/>
          <w:sz w:val="22"/>
          <w:szCs w:val="22"/>
        </w:rPr>
        <w:t>ivas</w:t>
      </w:r>
    </w:p>
    <w:p w:rsidR="00E96256" w:rsidRDefault="004C49DD" w:rsidP="00E96256">
      <w:pPr>
        <w:spacing w:after="0"/>
        <w:rPr>
          <w:rFonts w:ascii="Arial" w:hAnsi="Arial" w:cs="Arial"/>
          <w:sz w:val="22"/>
          <w:szCs w:val="22"/>
        </w:rPr>
      </w:pPr>
      <w:r>
        <w:rPr>
          <w:rFonts w:ascii="Arial" w:hAnsi="Arial" w:cs="Arial"/>
          <w:sz w:val="22"/>
          <w:szCs w:val="22"/>
        </w:rPr>
        <w:t>Examiners should expect to be in possession of the thesis for a minimum of four weeks prior to the viva</w:t>
      </w:r>
      <w:r w:rsidR="001B6FE3">
        <w:rPr>
          <w:rFonts w:ascii="Arial" w:hAnsi="Arial" w:cs="Arial"/>
          <w:sz w:val="22"/>
          <w:szCs w:val="22"/>
        </w:rPr>
        <w:t xml:space="preserve"> date</w:t>
      </w:r>
      <w:r>
        <w:rPr>
          <w:rFonts w:ascii="Arial" w:hAnsi="Arial" w:cs="Arial"/>
          <w:sz w:val="22"/>
          <w:szCs w:val="22"/>
        </w:rPr>
        <w:t xml:space="preserve">.  If a viva earlier than this date has been requested for exceptional reasons, and </w:t>
      </w:r>
      <w:r w:rsidR="001F4AA2">
        <w:rPr>
          <w:rFonts w:ascii="Arial" w:hAnsi="Arial" w:cs="Arial"/>
          <w:sz w:val="22"/>
          <w:szCs w:val="22"/>
        </w:rPr>
        <w:t>both examiners</w:t>
      </w:r>
      <w:r>
        <w:rPr>
          <w:rFonts w:ascii="Arial" w:hAnsi="Arial" w:cs="Arial"/>
          <w:sz w:val="22"/>
          <w:szCs w:val="22"/>
        </w:rPr>
        <w:t xml:space="preserve"> are willing to conduct it, </w:t>
      </w:r>
      <w:r w:rsidR="001F4AA2">
        <w:rPr>
          <w:rFonts w:ascii="Arial" w:hAnsi="Arial" w:cs="Arial"/>
          <w:sz w:val="22"/>
          <w:szCs w:val="22"/>
        </w:rPr>
        <w:t>the internal examiner</w:t>
      </w:r>
      <w:r>
        <w:rPr>
          <w:rFonts w:ascii="Arial" w:hAnsi="Arial" w:cs="Arial"/>
          <w:sz w:val="22"/>
          <w:szCs w:val="22"/>
        </w:rPr>
        <w:t xml:space="preserve"> must seek permission from the Proctors.</w:t>
      </w:r>
    </w:p>
    <w:p w:rsidR="00E96256" w:rsidRDefault="00E96256" w:rsidP="00E96256">
      <w:pPr>
        <w:spacing w:after="0"/>
        <w:rPr>
          <w:rFonts w:ascii="Arial" w:hAnsi="Arial" w:cs="Arial"/>
          <w:sz w:val="22"/>
          <w:szCs w:val="22"/>
        </w:rPr>
      </w:pPr>
    </w:p>
    <w:p w:rsidR="00E96256" w:rsidRPr="0073654E" w:rsidRDefault="00E96256" w:rsidP="00E96256">
      <w:pPr>
        <w:rPr>
          <w:rFonts w:ascii="Arial" w:hAnsi="Arial" w:cs="Arial"/>
          <w:b/>
          <w:sz w:val="22"/>
          <w:szCs w:val="22"/>
        </w:rPr>
      </w:pPr>
      <w:r>
        <w:rPr>
          <w:rFonts w:ascii="Arial" w:hAnsi="Arial" w:cs="Arial"/>
          <w:b/>
          <w:sz w:val="22"/>
          <w:szCs w:val="22"/>
        </w:rPr>
        <w:t xml:space="preserve">3. </w:t>
      </w:r>
      <w:r>
        <w:rPr>
          <w:rFonts w:ascii="Arial" w:hAnsi="Arial" w:cs="Arial"/>
          <w:b/>
          <w:sz w:val="22"/>
          <w:szCs w:val="22"/>
        </w:rPr>
        <w:tab/>
      </w:r>
      <w:r w:rsidRPr="0073654E">
        <w:rPr>
          <w:rFonts w:ascii="Arial" w:hAnsi="Arial" w:cs="Arial"/>
          <w:b/>
          <w:sz w:val="22"/>
          <w:szCs w:val="22"/>
        </w:rPr>
        <w:t>Timetable for examination</w:t>
      </w:r>
      <w:r>
        <w:rPr>
          <w:rFonts w:ascii="Arial" w:hAnsi="Arial" w:cs="Arial"/>
          <w:b/>
          <w:sz w:val="22"/>
          <w:szCs w:val="22"/>
        </w:rPr>
        <w:t xml:space="preserve"> and report</w:t>
      </w:r>
    </w:p>
    <w:p w:rsidR="00E96256" w:rsidRPr="0073654E" w:rsidRDefault="00E96256" w:rsidP="00E96256">
      <w:pPr>
        <w:pStyle w:val="ListBullet8"/>
        <w:spacing w:after="0"/>
        <w:ind w:left="0" w:firstLine="0"/>
        <w:rPr>
          <w:rFonts w:ascii="Arial" w:hAnsi="Arial" w:cs="Arial"/>
          <w:sz w:val="22"/>
          <w:szCs w:val="22"/>
        </w:rPr>
      </w:pPr>
      <w:r w:rsidRPr="0073654E">
        <w:rPr>
          <w:rFonts w:ascii="Arial" w:hAnsi="Arial" w:cs="Arial"/>
          <w:sz w:val="22"/>
          <w:szCs w:val="22"/>
        </w:rPr>
        <w:t>Examiners are normally expected to complete the examination and submit their joint report within three months of receipt of the thesis.</w:t>
      </w:r>
    </w:p>
    <w:p w:rsidR="00E96256" w:rsidRPr="0073654E" w:rsidRDefault="00E96256" w:rsidP="00E96256">
      <w:pPr>
        <w:pStyle w:val="ListBullet8"/>
        <w:spacing w:after="0"/>
        <w:ind w:left="0" w:firstLine="0"/>
        <w:rPr>
          <w:rFonts w:ascii="Arial" w:hAnsi="Arial" w:cs="Arial"/>
          <w:i/>
          <w:iCs/>
          <w:sz w:val="22"/>
          <w:szCs w:val="22"/>
        </w:rPr>
      </w:pPr>
      <w:r w:rsidRPr="0073654E">
        <w:rPr>
          <w:rFonts w:ascii="Arial" w:hAnsi="Arial" w:cs="Arial"/>
          <w:sz w:val="22"/>
          <w:szCs w:val="22"/>
        </w:rPr>
        <w:br/>
      </w:r>
      <w:r w:rsidRPr="0073654E">
        <w:rPr>
          <w:rFonts w:ascii="Arial" w:hAnsi="Arial" w:cs="Arial"/>
          <w:i/>
          <w:iCs/>
          <w:sz w:val="22"/>
          <w:szCs w:val="22"/>
        </w:rPr>
        <w:t>No corrections required</w:t>
      </w:r>
    </w:p>
    <w:p w:rsidR="00E96256" w:rsidRPr="000E6BDA" w:rsidRDefault="00E96256" w:rsidP="00E96256">
      <w:pPr>
        <w:pStyle w:val="ListBullet8"/>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t>if the thesis is entirely satisfactory and no corrections are required, the joint examiners’ report should be sent to the MPLS Graduate Office, 9 Parks Road</w:t>
      </w:r>
      <w:r w:rsidRPr="000E6BDA">
        <w:rPr>
          <w:rFonts w:ascii="Arial" w:hAnsi="Arial" w:cs="Arial"/>
          <w:sz w:val="22"/>
          <w:szCs w:val="22"/>
        </w:rPr>
        <w:t>,</w:t>
      </w:r>
      <w:r w:rsidR="009D4873" w:rsidRPr="000E6BDA">
        <w:rPr>
          <w:rFonts w:ascii="Arial" w:hAnsi="Arial" w:cs="Arial"/>
          <w:sz w:val="22"/>
          <w:szCs w:val="22"/>
        </w:rPr>
        <w:t xml:space="preserve"> </w:t>
      </w:r>
      <w:r w:rsidR="009D4873" w:rsidRPr="000E6BDA">
        <w:rPr>
          <w:rFonts w:ascii="Arial" w:hAnsi="Arial" w:cs="Arial"/>
          <w:bCs/>
          <w:sz w:val="22"/>
          <w:szCs w:val="22"/>
        </w:rPr>
        <w:t xml:space="preserve">no later than one month from the date of the viva, </w:t>
      </w:r>
      <w:r w:rsidR="009D4873" w:rsidRPr="000E6BDA">
        <w:rPr>
          <w:rFonts w:ascii="Arial" w:hAnsi="Arial" w:cs="Arial"/>
          <w:b/>
          <w:bCs/>
          <w:sz w:val="22"/>
          <w:szCs w:val="22"/>
        </w:rPr>
        <w:t>and ideally within two weeks</w:t>
      </w:r>
      <w:r w:rsidR="009D4873" w:rsidRPr="000E6BDA">
        <w:rPr>
          <w:rFonts w:ascii="Arial" w:hAnsi="Arial" w:cs="Arial"/>
          <w:bCs/>
          <w:sz w:val="22"/>
          <w:szCs w:val="22"/>
        </w:rPr>
        <w:t xml:space="preserve"> of the date of the viva. A reminder to return the report may be sent two weeks from the date of the viva.</w:t>
      </w:r>
      <w:r w:rsidRPr="000E6BDA">
        <w:rPr>
          <w:rFonts w:ascii="Arial" w:hAnsi="Arial" w:cs="Arial"/>
          <w:sz w:val="22"/>
          <w:szCs w:val="22"/>
        </w:rPr>
        <w:t xml:space="preserve"> </w:t>
      </w:r>
    </w:p>
    <w:p w:rsidR="00E96256" w:rsidRPr="0073654E" w:rsidRDefault="00E96256" w:rsidP="00E96256">
      <w:pPr>
        <w:spacing w:after="0"/>
        <w:rPr>
          <w:rFonts w:ascii="Arial" w:hAnsi="Arial" w:cs="Arial"/>
          <w:sz w:val="22"/>
          <w:szCs w:val="22"/>
        </w:rPr>
      </w:pPr>
    </w:p>
    <w:p w:rsidR="00E96256" w:rsidRPr="0073654E" w:rsidRDefault="00E96256" w:rsidP="00E96256">
      <w:pPr>
        <w:spacing w:after="0"/>
        <w:rPr>
          <w:rFonts w:ascii="Arial" w:hAnsi="Arial" w:cs="Arial"/>
          <w:i/>
          <w:iCs/>
          <w:sz w:val="22"/>
          <w:szCs w:val="22"/>
        </w:rPr>
      </w:pPr>
      <w:r w:rsidRPr="0073654E">
        <w:rPr>
          <w:rFonts w:ascii="Arial" w:hAnsi="Arial" w:cs="Arial"/>
          <w:i/>
          <w:iCs/>
          <w:sz w:val="22"/>
          <w:szCs w:val="22"/>
        </w:rPr>
        <w:t>Minor corrections</w:t>
      </w:r>
    </w:p>
    <w:p w:rsidR="00E96256" w:rsidRPr="0073654E" w:rsidRDefault="00E96256" w:rsidP="00E96256">
      <w:pPr>
        <w:pStyle w:val="ListBullet8"/>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t xml:space="preserve">the examiners’ requirements should be reported to the student at the viva or, at the latest, within </w:t>
      </w:r>
      <w:r w:rsidRPr="00AD65E5">
        <w:rPr>
          <w:rFonts w:ascii="Arial" w:hAnsi="Arial" w:cs="Arial"/>
          <w:b/>
          <w:sz w:val="22"/>
          <w:szCs w:val="22"/>
        </w:rPr>
        <w:t>two weeks</w:t>
      </w:r>
      <w:r w:rsidRPr="0073654E">
        <w:rPr>
          <w:rFonts w:ascii="Arial" w:hAnsi="Arial" w:cs="Arial"/>
          <w:sz w:val="22"/>
          <w:szCs w:val="22"/>
        </w:rPr>
        <w:t xml:space="preserve"> of the viva taking place;</w:t>
      </w:r>
    </w:p>
    <w:p w:rsidR="00E96256" w:rsidRPr="0073654E" w:rsidRDefault="00E96256" w:rsidP="00E96256">
      <w:pPr>
        <w:pStyle w:val="ListBullet8"/>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r>
      <w:r w:rsidRPr="00422CD3">
        <w:rPr>
          <w:rFonts w:ascii="Arial" w:hAnsi="Arial" w:cs="Arial"/>
          <w:sz w:val="22"/>
          <w:szCs w:val="22"/>
          <w:u w:val="single"/>
        </w:rPr>
        <w:t>the notice of minor corrections should be sent to the MPLS Graduate Office</w:t>
      </w:r>
      <w:r w:rsidRPr="0073654E">
        <w:rPr>
          <w:rFonts w:ascii="Arial" w:hAnsi="Arial" w:cs="Arial"/>
          <w:sz w:val="22"/>
          <w:szCs w:val="22"/>
        </w:rPr>
        <w:t xml:space="preserve"> </w:t>
      </w:r>
      <w:r w:rsidR="00122B6E">
        <w:rPr>
          <w:rFonts w:ascii="Arial" w:hAnsi="Arial" w:cs="Arial"/>
          <w:sz w:val="22"/>
          <w:szCs w:val="22"/>
        </w:rPr>
        <w:t>as soon as</w:t>
      </w:r>
      <w:r w:rsidR="007220AD">
        <w:rPr>
          <w:rFonts w:ascii="Arial" w:hAnsi="Arial" w:cs="Arial"/>
          <w:sz w:val="22"/>
          <w:szCs w:val="22"/>
        </w:rPr>
        <w:t xml:space="preserve"> the corrections have been provided to the student either</w:t>
      </w:r>
      <w:r w:rsidR="00122B6E">
        <w:rPr>
          <w:rFonts w:ascii="Arial" w:hAnsi="Arial" w:cs="Arial"/>
          <w:sz w:val="22"/>
          <w:szCs w:val="22"/>
        </w:rPr>
        <w:t xml:space="preserve"> </w:t>
      </w:r>
      <w:r w:rsidR="007220AD">
        <w:rPr>
          <w:rFonts w:ascii="Arial" w:hAnsi="Arial" w:cs="Arial"/>
          <w:sz w:val="22"/>
          <w:szCs w:val="22"/>
        </w:rPr>
        <w:t xml:space="preserve">at/or </w:t>
      </w:r>
      <w:r w:rsidR="00122B6E">
        <w:rPr>
          <w:rFonts w:ascii="Arial" w:hAnsi="Arial" w:cs="Arial"/>
          <w:sz w:val="22"/>
          <w:szCs w:val="22"/>
        </w:rPr>
        <w:t xml:space="preserve">following </w:t>
      </w:r>
      <w:r w:rsidRPr="0073654E">
        <w:rPr>
          <w:rFonts w:ascii="Arial" w:hAnsi="Arial" w:cs="Arial"/>
          <w:sz w:val="22"/>
          <w:szCs w:val="22"/>
        </w:rPr>
        <w:t>the viva;</w:t>
      </w:r>
    </w:p>
    <w:p w:rsidR="00E96256" w:rsidRPr="0073654E" w:rsidRDefault="00E96256" w:rsidP="00E96256">
      <w:pPr>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t xml:space="preserve">the candidate is permitted </w:t>
      </w:r>
      <w:r w:rsidRPr="00AD65E5">
        <w:rPr>
          <w:rFonts w:ascii="Arial" w:hAnsi="Arial" w:cs="Arial"/>
          <w:b/>
          <w:sz w:val="22"/>
          <w:szCs w:val="22"/>
        </w:rPr>
        <w:t xml:space="preserve">one month </w:t>
      </w:r>
      <w:r w:rsidRPr="0073654E">
        <w:rPr>
          <w:rFonts w:ascii="Arial" w:hAnsi="Arial" w:cs="Arial"/>
          <w:sz w:val="22"/>
          <w:szCs w:val="22"/>
        </w:rPr>
        <w:t xml:space="preserve">to complete minor corrections, and may apply for one further extension of </w:t>
      </w:r>
      <w:r>
        <w:rPr>
          <w:rFonts w:ascii="Arial" w:hAnsi="Arial" w:cs="Arial"/>
          <w:sz w:val="22"/>
          <w:szCs w:val="22"/>
        </w:rPr>
        <w:t xml:space="preserve">one </w:t>
      </w:r>
      <w:r w:rsidRPr="0073654E">
        <w:rPr>
          <w:rFonts w:ascii="Arial" w:hAnsi="Arial" w:cs="Arial"/>
          <w:sz w:val="22"/>
          <w:szCs w:val="22"/>
        </w:rPr>
        <w:t>month if extra time is needed;</w:t>
      </w:r>
    </w:p>
    <w:p w:rsidR="00E96256" w:rsidRPr="0073654E" w:rsidRDefault="00E96256" w:rsidP="00E96256">
      <w:pPr>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t>on receipt of the completed minor corrections, examiners should</w:t>
      </w:r>
      <w:r w:rsidR="00122B6E">
        <w:rPr>
          <w:rFonts w:ascii="Arial" w:hAnsi="Arial" w:cs="Arial"/>
          <w:sz w:val="22"/>
          <w:szCs w:val="22"/>
        </w:rPr>
        <w:t xml:space="preserve"> aim to</w:t>
      </w:r>
      <w:r w:rsidRPr="0073654E">
        <w:rPr>
          <w:rFonts w:ascii="Arial" w:hAnsi="Arial" w:cs="Arial"/>
          <w:sz w:val="22"/>
          <w:szCs w:val="22"/>
        </w:rPr>
        <w:t xml:space="preserve"> submit their joint report </w:t>
      </w:r>
      <w:r w:rsidR="00122B6E">
        <w:rPr>
          <w:rFonts w:ascii="Arial" w:hAnsi="Arial" w:cs="Arial"/>
          <w:sz w:val="22"/>
          <w:szCs w:val="22"/>
        </w:rPr>
        <w:t xml:space="preserve">to the MPLS Graduate Office </w:t>
      </w:r>
      <w:r w:rsidRPr="0073654E">
        <w:rPr>
          <w:rFonts w:ascii="Arial" w:hAnsi="Arial" w:cs="Arial"/>
          <w:sz w:val="22"/>
          <w:szCs w:val="22"/>
        </w:rPr>
        <w:t xml:space="preserve">within </w:t>
      </w:r>
      <w:r w:rsidRPr="00AD65E5">
        <w:rPr>
          <w:rFonts w:ascii="Arial" w:hAnsi="Arial" w:cs="Arial"/>
          <w:b/>
          <w:sz w:val="22"/>
          <w:szCs w:val="22"/>
        </w:rPr>
        <w:t>o</w:t>
      </w:r>
      <w:r w:rsidR="00C556DB">
        <w:rPr>
          <w:rFonts w:ascii="Arial" w:hAnsi="Arial" w:cs="Arial"/>
          <w:b/>
          <w:sz w:val="22"/>
          <w:szCs w:val="22"/>
        </w:rPr>
        <w:t>ne</w:t>
      </w:r>
      <w:r w:rsidRPr="00AD65E5">
        <w:rPr>
          <w:rFonts w:ascii="Arial" w:hAnsi="Arial" w:cs="Arial"/>
          <w:b/>
          <w:sz w:val="22"/>
          <w:szCs w:val="22"/>
        </w:rPr>
        <w:t xml:space="preserve"> month</w:t>
      </w:r>
      <w:r w:rsidRPr="0073654E">
        <w:rPr>
          <w:rFonts w:ascii="Arial" w:hAnsi="Arial" w:cs="Arial"/>
          <w:sz w:val="22"/>
          <w:szCs w:val="22"/>
        </w:rPr>
        <w:t xml:space="preserve">. </w:t>
      </w:r>
    </w:p>
    <w:p w:rsidR="00E96256" w:rsidRPr="0073654E" w:rsidRDefault="00E96256" w:rsidP="00E96256">
      <w:pPr>
        <w:spacing w:after="0"/>
        <w:rPr>
          <w:rFonts w:ascii="Arial" w:hAnsi="Arial" w:cs="Arial"/>
          <w:sz w:val="22"/>
          <w:szCs w:val="22"/>
        </w:rPr>
      </w:pPr>
    </w:p>
    <w:p w:rsidR="00E96256" w:rsidRDefault="00E96256" w:rsidP="00E96256">
      <w:pPr>
        <w:spacing w:after="0"/>
        <w:rPr>
          <w:rFonts w:ascii="Arial" w:hAnsi="Arial" w:cs="Arial"/>
          <w:i/>
          <w:iCs/>
          <w:sz w:val="22"/>
          <w:szCs w:val="22"/>
        </w:rPr>
      </w:pPr>
      <w:r>
        <w:rPr>
          <w:rFonts w:ascii="Arial" w:hAnsi="Arial" w:cs="Arial"/>
          <w:i/>
          <w:iCs/>
          <w:sz w:val="22"/>
          <w:szCs w:val="22"/>
        </w:rPr>
        <w:t>Major corrections</w:t>
      </w:r>
    </w:p>
    <w:p w:rsidR="00E96256" w:rsidRPr="000E6BDA" w:rsidRDefault="00E96256" w:rsidP="00E96256">
      <w:pPr>
        <w:pStyle w:val="ListBullet8"/>
        <w:spacing w:after="0"/>
        <w:ind w:left="360" w:hanging="360"/>
        <w:rPr>
          <w:rFonts w:ascii="Arial" w:hAnsi="Arial" w:cs="Arial"/>
          <w:sz w:val="22"/>
          <w:szCs w:val="22"/>
        </w:rPr>
      </w:pPr>
      <w:r w:rsidRPr="0073654E">
        <w:rPr>
          <w:rFonts w:ascii="Arial" w:hAnsi="Arial" w:cs="Arial"/>
          <w:sz w:val="22"/>
          <w:szCs w:val="22"/>
        </w:rPr>
        <w:sym w:font="Symbol" w:char="F0B7"/>
      </w:r>
      <w:r w:rsidRPr="0073654E">
        <w:rPr>
          <w:rFonts w:ascii="Arial" w:hAnsi="Arial" w:cs="Arial"/>
          <w:sz w:val="22"/>
          <w:szCs w:val="22"/>
        </w:rPr>
        <w:tab/>
        <w:t>the examiners should send their</w:t>
      </w:r>
      <w:r w:rsidR="003628D7">
        <w:rPr>
          <w:rFonts w:ascii="Arial" w:hAnsi="Arial" w:cs="Arial"/>
          <w:sz w:val="22"/>
          <w:szCs w:val="22"/>
        </w:rPr>
        <w:t xml:space="preserve"> joint</w:t>
      </w:r>
      <w:r w:rsidRPr="0073654E">
        <w:rPr>
          <w:rFonts w:ascii="Arial" w:hAnsi="Arial" w:cs="Arial"/>
          <w:sz w:val="22"/>
          <w:szCs w:val="22"/>
        </w:rPr>
        <w:t xml:space="preserve"> </w:t>
      </w:r>
      <w:r>
        <w:rPr>
          <w:rFonts w:ascii="Arial" w:hAnsi="Arial" w:cs="Arial"/>
          <w:sz w:val="22"/>
          <w:szCs w:val="22"/>
        </w:rPr>
        <w:t xml:space="preserve">preliminary </w:t>
      </w:r>
      <w:r w:rsidRPr="0073654E">
        <w:rPr>
          <w:rFonts w:ascii="Arial" w:hAnsi="Arial" w:cs="Arial"/>
          <w:sz w:val="22"/>
          <w:szCs w:val="22"/>
        </w:rPr>
        <w:t xml:space="preserve">report to the MPLS Graduate </w:t>
      </w:r>
      <w:r w:rsidRPr="000E6BDA">
        <w:rPr>
          <w:rFonts w:ascii="Arial" w:hAnsi="Arial" w:cs="Arial"/>
          <w:sz w:val="22"/>
          <w:szCs w:val="22"/>
        </w:rPr>
        <w:t>Office</w:t>
      </w:r>
      <w:r w:rsidR="009D4873" w:rsidRPr="000E6BDA">
        <w:rPr>
          <w:rFonts w:ascii="Arial" w:hAnsi="Arial" w:cs="Arial"/>
          <w:bCs/>
          <w:sz w:val="22"/>
          <w:szCs w:val="22"/>
        </w:rPr>
        <w:t xml:space="preserve"> no later than one month from the date of the viva, </w:t>
      </w:r>
      <w:r w:rsidR="009D4873" w:rsidRPr="000E6BDA">
        <w:rPr>
          <w:rFonts w:ascii="Arial" w:hAnsi="Arial" w:cs="Arial"/>
          <w:b/>
          <w:bCs/>
          <w:sz w:val="22"/>
          <w:szCs w:val="22"/>
        </w:rPr>
        <w:t>and ideally within two weeks</w:t>
      </w:r>
      <w:r w:rsidR="009D4873" w:rsidRPr="000E6BDA">
        <w:rPr>
          <w:rFonts w:ascii="Arial" w:hAnsi="Arial" w:cs="Arial"/>
          <w:bCs/>
          <w:sz w:val="22"/>
          <w:szCs w:val="22"/>
        </w:rPr>
        <w:t xml:space="preserve"> of the date of the viva</w:t>
      </w:r>
      <w:r w:rsidRPr="000E6BDA">
        <w:rPr>
          <w:rFonts w:ascii="Arial" w:hAnsi="Arial" w:cs="Arial"/>
          <w:sz w:val="22"/>
          <w:szCs w:val="22"/>
        </w:rPr>
        <w:t>.</w:t>
      </w:r>
      <w:r w:rsidR="00122B6E" w:rsidRPr="000E6BDA">
        <w:rPr>
          <w:rFonts w:ascii="Arial" w:hAnsi="Arial" w:cs="Arial"/>
          <w:sz w:val="22"/>
          <w:szCs w:val="22"/>
        </w:rPr>
        <w:t xml:space="preserve"> Examiners should </w:t>
      </w:r>
      <w:r w:rsidR="00122B6E" w:rsidRPr="000E6BDA">
        <w:rPr>
          <w:rFonts w:ascii="Arial" w:hAnsi="Arial" w:cs="Arial"/>
          <w:b/>
          <w:sz w:val="22"/>
          <w:szCs w:val="22"/>
        </w:rPr>
        <w:t xml:space="preserve">not </w:t>
      </w:r>
      <w:r w:rsidR="00122B6E" w:rsidRPr="000E6BDA">
        <w:rPr>
          <w:rFonts w:ascii="Arial" w:hAnsi="Arial" w:cs="Arial"/>
          <w:sz w:val="22"/>
          <w:szCs w:val="22"/>
        </w:rPr>
        <w:t>provide the candidate with a copy of the report or required corrections.</w:t>
      </w:r>
      <w:r w:rsidR="00422CD3">
        <w:rPr>
          <w:rFonts w:ascii="Arial" w:hAnsi="Arial" w:cs="Arial"/>
          <w:sz w:val="22"/>
          <w:szCs w:val="22"/>
        </w:rPr>
        <w:t xml:space="preserve"> This will be sent to the candidate via the examination schools.</w:t>
      </w:r>
    </w:p>
    <w:p w:rsidR="00E96256" w:rsidRPr="000E6BDA" w:rsidRDefault="00E96256" w:rsidP="00E96256">
      <w:pPr>
        <w:spacing w:after="0"/>
        <w:rPr>
          <w:rFonts w:ascii="Arial" w:hAnsi="Arial" w:cs="Arial"/>
          <w:i/>
          <w:iCs/>
          <w:sz w:val="22"/>
          <w:szCs w:val="22"/>
        </w:rPr>
      </w:pPr>
    </w:p>
    <w:p w:rsidR="00E96256" w:rsidRPr="000E6BDA" w:rsidRDefault="00E96256" w:rsidP="00E96256">
      <w:pPr>
        <w:spacing w:after="0"/>
        <w:rPr>
          <w:rFonts w:ascii="Arial" w:hAnsi="Arial" w:cs="Arial"/>
          <w:i/>
          <w:iCs/>
          <w:sz w:val="22"/>
          <w:szCs w:val="22"/>
        </w:rPr>
      </w:pPr>
      <w:r w:rsidRPr="000E6BDA">
        <w:rPr>
          <w:rFonts w:ascii="Arial" w:hAnsi="Arial" w:cs="Arial"/>
          <w:i/>
          <w:iCs/>
          <w:sz w:val="22"/>
          <w:szCs w:val="22"/>
        </w:rPr>
        <w:t>Reference back, or recommending the award of a lower degree</w:t>
      </w:r>
    </w:p>
    <w:p w:rsidR="00122B6E" w:rsidRDefault="00E96256" w:rsidP="00122B6E">
      <w:pPr>
        <w:pStyle w:val="ListBullet8"/>
        <w:spacing w:after="0"/>
        <w:ind w:left="360" w:hanging="360"/>
        <w:rPr>
          <w:rFonts w:ascii="Arial" w:hAnsi="Arial" w:cs="Arial"/>
          <w:sz w:val="22"/>
          <w:szCs w:val="22"/>
        </w:rPr>
      </w:pPr>
      <w:r w:rsidRPr="000E6BDA">
        <w:rPr>
          <w:rFonts w:ascii="Arial" w:hAnsi="Arial" w:cs="Arial"/>
          <w:sz w:val="22"/>
          <w:szCs w:val="22"/>
        </w:rPr>
        <w:sym w:font="Symbol" w:char="F0B7"/>
      </w:r>
      <w:r w:rsidRPr="000E6BDA">
        <w:rPr>
          <w:rFonts w:ascii="Arial" w:hAnsi="Arial" w:cs="Arial"/>
          <w:sz w:val="22"/>
          <w:szCs w:val="22"/>
        </w:rPr>
        <w:tab/>
        <w:t xml:space="preserve">the examiners should send their joint report to the MPLS Graduate Office </w:t>
      </w:r>
      <w:r w:rsidR="009D4873" w:rsidRPr="000E6BDA">
        <w:rPr>
          <w:rFonts w:ascii="Arial" w:hAnsi="Arial" w:cs="Arial"/>
          <w:bCs/>
          <w:sz w:val="22"/>
          <w:szCs w:val="22"/>
        </w:rPr>
        <w:t xml:space="preserve"> no later than one month from the date of the viva, </w:t>
      </w:r>
      <w:r w:rsidR="009D4873" w:rsidRPr="000E6BDA">
        <w:rPr>
          <w:rFonts w:ascii="Arial" w:hAnsi="Arial" w:cs="Arial"/>
          <w:b/>
          <w:bCs/>
          <w:sz w:val="22"/>
          <w:szCs w:val="22"/>
        </w:rPr>
        <w:t>and ideally within two weeks</w:t>
      </w:r>
      <w:r w:rsidR="009D4873" w:rsidRPr="000E6BDA">
        <w:rPr>
          <w:rFonts w:ascii="Arial" w:hAnsi="Arial" w:cs="Arial"/>
          <w:bCs/>
          <w:sz w:val="22"/>
          <w:szCs w:val="22"/>
        </w:rPr>
        <w:t xml:space="preserve"> of the date of the viva.</w:t>
      </w:r>
      <w:r w:rsidR="00122B6E" w:rsidRPr="000E6BDA">
        <w:rPr>
          <w:rFonts w:ascii="Arial" w:hAnsi="Arial" w:cs="Arial"/>
          <w:sz w:val="22"/>
          <w:szCs w:val="22"/>
        </w:rPr>
        <w:t xml:space="preserve"> Examiners should </w:t>
      </w:r>
      <w:r w:rsidR="00122B6E" w:rsidRPr="000E6BDA">
        <w:rPr>
          <w:rFonts w:ascii="Arial" w:hAnsi="Arial" w:cs="Arial"/>
          <w:b/>
          <w:sz w:val="22"/>
          <w:szCs w:val="22"/>
        </w:rPr>
        <w:t xml:space="preserve">not </w:t>
      </w:r>
      <w:r w:rsidR="00122B6E" w:rsidRPr="000E6BDA">
        <w:rPr>
          <w:rFonts w:ascii="Arial" w:hAnsi="Arial" w:cs="Arial"/>
          <w:sz w:val="22"/>
          <w:szCs w:val="22"/>
        </w:rPr>
        <w:t>provide the candidate with a copy of the report or required revisions.</w:t>
      </w:r>
      <w:r w:rsidR="00422CD3">
        <w:rPr>
          <w:rFonts w:ascii="Arial" w:hAnsi="Arial" w:cs="Arial"/>
          <w:sz w:val="22"/>
          <w:szCs w:val="22"/>
        </w:rPr>
        <w:t xml:space="preserve"> This will be sent to the candidate via the examination schools.</w:t>
      </w:r>
    </w:p>
    <w:p w:rsidR="00DE4A5E" w:rsidRDefault="00DE4A5E" w:rsidP="00DE4A5E"/>
    <w:p w:rsidR="00E96256" w:rsidRDefault="00E96256">
      <w:pPr>
        <w:spacing w:after="120"/>
        <w:rPr>
          <w:rFonts w:ascii="Arial" w:hAnsi="Arial" w:cs="Arial"/>
          <w:sz w:val="22"/>
          <w:szCs w:val="22"/>
        </w:rPr>
      </w:pPr>
    </w:p>
    <w:p w:rsidR="00422CD3" w:rsidRPr="0073654E" w:rsidRDefault="00422CD3">
      <w:pPr>
        <w:spacing w:after="120"/>
        <w:rPr>
          <w:rFonts w:ascii="Arial" w:hAnsi="Arial" w:cs="Arial"/>
          <w:sz w:val="22"/>
          <w:szCs w:val="22"/>
        </w:rPr>
      </w:pPr>
    </w:p>
    <w:p w:rsidR="00E96256" w:rsidRDefault="00A36036" w:rsidP="00E96256">
      <w:pPr>
        <w:spacing w:after="0"/>
        <w:rPr>
          <w:rFonts w:ascii="Arial" w:hAnsi="Arial" w:cs="Arial"/>
          <w:b/>
          <w:sz w:val="22"/>
          <w:szCs w:val="22"/>
          <w:lang w:val="en-US"/>
        </w:rPr>
      </w:pPr>
      <w:r>
        <w:rPr>
          <w:rFonts w:ascii="Arial" w:hAnsi="Arial" w:cs="Arial"/>
          <w:b/>
          <w:bCs/>
          <w:sz w:val="22"/>
          <w:szCs w:val="22"/>
          <w:lang w:val="en-US"/>
        </w:rPr>
        <w:lastRenderedPageBreak/>
        <w:t>4</w:t>
      </w:r>
      <w:r w:rsidR="00F057F6">
        <w:rPr>
          <w:rFonts w:ascii="Arial" w:hAnsi="Arial" w:cs="Arial"/>
          <w:b/>
          <w:bCs/>
          <w:sz w:val="22"/>
          <w:szCs w:val="22"/>
          <w:lang w:val="en-US"/>
        </w:rPr>
        <w:t>.</w:t>
      </w:r>
      <w:r w:rsidR="00F057F6">
        <w:rPr>
          <w:rFonts w:ascii="Arial" w:hAnsi="Arial" w:cs="Arial"/>
          <w:b/>
          <w:bCs/>
          <w:sz w:val="22"/>
          <w:szCs w:val="22"/>
          <w:lang w:val="en-US"/>
        </w:rPr>
        <w:tab/>
      </w:r>
      <w:r w:rsidR="00E96256" w:rsidRPr="00E96256">
        <w:rPr>
          <w:rFonts w:ascii="Arial" w:hAnsi="Arial" w:cs="Arial"/>
          <w:b/>
          <w:sz w:val="22"/>
          <w:szCs w:val="22"/>
          <w:lang w:val="en-US"/>
        </w:rPr>
        <w:t>Guida</w:t>
      </w:r>
      <w:r w:rsidR="00E96256">
        <w:rPr>
          <w:rFonts w:ascii="Arial" w:hAnsi="Arial" w:cs="Arial"/>
          <w:b/>
          <w:sz w:val="22"/>
          <w:szCs w:val="22"/>
          <w:lang w:val="en-US"/>
        </w:rPr>
        <w:t>nce on examination outcomes</w:t>
      </w:r>
    </w:p>
    <w:p w:rsidR="00E96256" w:rsidRDefault="00E96256" w:rsidP="00E96256">
      <w:pPr>
        <w:spacing w:after="0"/>
        <w:rPr>
          <w:rFonts w:ascii="Arial" w:hAnsi="Arial" w:cs="Arial"/>
          <w:b/>
          <w:sz w:val="22"/>
          <w:szCs w:val="22"/>
          <w:lang w:val="en-US"/>
        </w:rPr>
      </w:pPr>
    </w:p>
    <w:p w:rsidR="00E96256" w:rsidRPr="00317A1A" w:rsidRDefault="00E96256" w:rsidP="00E96256">
      <w:pPr>
        <w:autoSpaceDE w:val="0"/>
        <w:autoSpaceDN w:val="0"/>
        <w:adjustRightInd w:val="0"/>
        <w:spacing w:after="0"/>
        <w:rPr>
          <w:rFonts w:ascii="Arial" w:hAnsi="Arial" w:cs="Arial"/>
          <w:bCs/>
          <w:sz w:val="22"/>
          <w:szCs w:val="22"/>
        </w:rPr>
      </w:pPr>
      <w:r w:rsidRPr="00317A1A">
        <w:rPr>
          <w:rFonts w:ascii="Arial" w:hAnsi="Arial" w:cs="Arial"/>
          <w:bCs/>
          <w:sz w:val="22"/>
          <w:szCs w:val="22"/>
        </w:rPr>
        <w:t>Examiners with any doubt as to the appropriateness of minor corrections as against major corrections, or major corrections as against reference back should feel free to consult the relevant Director of Graduate Studies, Graduate Studies Officer or Graduate Studies Assistant, if this would be helpful.</w:t>
      </w:r>
    </w:p>
    <w:p w:rsidR="00A36036" w:rsidRPr="00317A1A" w:rsidRDefault="00A36036" w:rsidP="00E96256">
      <w:pPr>
        <w:autoSpaceDE w:val="0"/>
        <w:autoSpaceDN w:val="0"/>
        <w:adjustRightInd w:val="0"/>
        <w:spacing w:after="0"/>
        <w:rPr>
          <w:rFonts w:ascii="Arial" w:hAnsi="Arial" w:cs="Arial"/>
          <w:bCs/>
          <w:sz w:val="22"/>
          <w:szCs w:val="22"/>
        </w:rPr>
      </w:pPr>
    </w:p>
    <w:p w:rsidR="00DD5B98" w:rsidRPr="002D60A3" w:rsidRDefault="00CF5EFC" w:rsidP="00E96256">
      <w:pPr>
        <w:autoSpaceDE w:val="0"/>
        <w:autoSpaceDN w:val="0"/>
        <w:adjustRightInd w:val="0"/>
        <w:spacing w:after="0"/>
        <w:rPr>
          <w:rFonts w:ascii="Arial" w:hAnsi="Arial" w:cs="Arial"/>
          <w:bCs/>
          <w:i/>
          <w:sz w:val="22"/>
          <w:szCs w:val="22"/>
          <w:u w:val="single"/>
        </w:rPr>
      </w:pPr>
      <w:r w:rsidRPr="002D60A3">
        <w:rPr>
          <w:rFonts w:ascii="Arial" w:hAnsi="Arial" w:cs="Arial"/>
          <w:bCs/>
          <w:i/>
          <w:sz w:val="22"/>
          <w:szCs w:val="22"/>
          <w:u w:val="single"/>
        </w:rPr>
        <w:t>O</w:t>
      </w:r>
      <w:r w:rsidR="00DD5B98" w:rsidRPr="002D60A3">
        <w:rPr>
          <w:rFonts w:ascii="Arial" w:hAnsi="Arial" w:cs="Arial"/>
          <w:bCs/>
          <w:i/>
          <w:sz w:val="22"/>
          <w:szCs w:val="22"/>
          <w:u w:val="single"/>
        </w:rPr>
        <w:t>n examining the candidate</w:t>
      </w:r>
      <w:r w:rsidRPr="002D60A3">
        <w:rPr>
          <w:rFonts w:ascii="Arial" w:hAnsi="Arial" w:cs="Arial"/>
          <w:bCs/>
          <w:i/>
          <w:sz w:val="22"/>
          <w:szCs w:val="22"/>
          <w:u w:val="single"/>
        </w:rPr>
        <w:t xml:space="preserve"> if the examiners are clear that the candidate does not possess a good </w:t>
      </w:r>
      <w:r w:rsidR="00DE4A5E" w:rsidRPr="002D60A3">
        <w:rPr>
          <w:rFonts w:ascii="Arial" w:hAnsi="Arial" w:cs="Arial"/>
          <w:bCs/>
          <w:i/>
          <w:sz w:val="22"/>
          <w:szCs w:val="22"/>
          <w:u w:val="single"/>
        </w:rPr>
        <w:t xml:space="preserve">general </w:t>
      </w:r>
      <w:r w:rsidRPr="002D60A3">
        <w:rPr>
          <w:rFonts w:ascii="Arial" w:hAnsi="Arial" w:cs="Arial"/>
          <w:bCs/>
          <w:i/>
          <w:sz w:val="22"/>
          <w:szCs w:val="22"/>
          <w:u w:val="single"/>
        </w:rPr>
        <w:t>knowledge in their field of learning and are not at the standard necessary of a DPhil, then a further viva must be held when the revised thesis is submitted, to allow the examiners to determine this.</w:t>
      </w:r>
      <w:r w:rsidR="002D60A3" w:rsidRPr="002D60A3">
        <w:rPr>
          <w:i/>
          <w:u w:val="single"/>
        </w:rPr>
        <w:t xml:space="preserve"> </w:t>
      </w:r>
      <w:r w:rsidR="002D60A3" w:rsidRPr="002D60A3">
        <w:rPr>
          <w:rFonts w:ascii="Arial" w:hAnsi="Arial" w:cs="Arial"/>
          <w:bCs/>
          <w:i/>
          <w:sz w:val="22"/>
          <w:szCs w:val="22"/>
          <w:u w:val="single"/>
        </w:rPr>
        <w:t>This should be the case for any major corrections or reference back outcomes.</w:t>
      </w:r>
    </w:p>
    <w:p w:rsidR="00DD5B98" w:rsidRDefault="00DD5B98" w:rsidP="00E96256">
      <w:pPr>
        <w:autoSpaceDE w:val="0"/>
        <w:autoSpaceDN w:val="0"/>
        <w:adjustRightInd w:val="0"/>
        <w:spacing w:after="0"/>
        <w:rPr>
          <w:rFonts w:ascii="Times-Bold" w:hAnsi="Times-Bold" w:cs="Times-Bold"/>
          <w:bCs/>
          <w:sz w:val="22"/>
          <w:szCs w:val="22"/>
        </w:rPr>
      </w:pPr>
    </w:p>
    <w:p w:rsidR="00A36036" w:rsidRDefault="00A36036" w:rsidP="00A36036">
      <w:pPr>
        <w:spacing w:after="0"/>
        <w:rPr>
          <w:rFonts w:ascii="Arial" w:hAnsi="Arial" w:cs="Arial"/>
          <w:sz w:val="22"/>
          <w:szCs w:val="22"/>
        </w:rPr>
      </w:pPr>
      <w:r w:rsidRPr="00A36036">
        <w:rPr>
          <w:rFonts w:ascii="Arial" w:hAnsi="Arial" w:cs="Arial"/>
          <w:spacing w:val="7"/>
          <w:sz w:val="22"/>
          <w:szCs w:val="22"/>
          <w:lang w:val="en-US"/>
        </w:rPr>
        <w:t>When selecting the appropriate recommendation on the GSO.11 report form</w:t>
      </w:r>
      <w:r w:rsidR="008F0339">
        <w:rPr>
          <w:rFonts w:ascii="Arial" w:hAnsi="Arial" w:cs="Arial"/>
          <w:spacing w:val="7"/>
          <w:sz w:val="22"/>
          <w:szCs w:val="22"/>
          <w:lang w:val="en-US"/>
        </w:rPr>
        <w:t xml:space="preserve"> (or GSO.12 for MSc by Research examinations)</w:t>
      </w:r>
      <w:r w:rsidRPr="00A36036">
        <w:rPr>
          <w:rFonts w:ascii="Arial" w:hAnsi="Arial" w:cs="Arial"/>
          <w:spacing w:val="7"/>
          <w:sz w:val="22"/>
          <w:szCs w:val="22"/>
          <w:lang w:val="en-US"/>
        </w:rPr>
        <w:t>, examiners should ensure that their joint report clearly sets out what the candidate is required to do for all the options that are being offered to them, for example, if the examiners select option 2b) on the GSO.11 report form, ‘</w:t>
      </w:r>
      <w:r w:rsidRPr="00A36036">
        <w:rPr>
          <w:rFonts w:ascii="Arial" w:hAnsi="Arial" w:cs="Arial"/>
          <w:sz w:val="22"/>
          <w:szCs w:val="22"/>
        </w:rPr>
        <w:t xml:space="preserve">reference back for the D.Phil. </w:t>
      </w:r>
      <w:r w:rsidRPr="00A36036">
        <w:rPr>
          <w:rFonts w:ascii="Arial" w:hAnsi="Arial" w:cs="Arial"/>
          <w:bCs/>
          <w:sz w:val="22"/>
          <w:szCs w:val="22"/>
        </w:rPr>
        <w:t>or</w:t>
      </w:r>
      <w:r w:rsidRPr="00A36036">
        <w:rPr>
          <w:rFonts w:ascii="Arial" w:hAnsi="Arial" w:cs="Arial"/>
          <w:sz w:val="22"/>
          <w:szCs w:val="22"/>
        </w:rPr>
        <w:t xml:space="preserve"> award of M.Litt./M.Sc. subject to minor corrections’, the examiners’ should outline in the report what the candidate is required to do to resubmit for the DPhil, as well as specifying what corrections the candidate would be required to do if s/he decided to accept a lower award subject to minor corrections.</w:t>
      </w:r>
    </w:p>
    <w:p w:rsidR="00A36036" w:rsidRDefault="00A36036" w:rsidP="00A36036">
      <w:pPr>
        <w:spacing w:after="0"/>
        <w:rPr>
          <w:rFonts w:ascii="Arial" w:hAnsi="Arial" w:cs="Arial"/>
          <w:sz w:val="22"/>
          <w:szCs w:val="22"/>
        </w:rPr>
      </w:pPr>
    </w:p>
    <w:p w:rsidR="00A36036" w:rsidRPr="00A36036" w:rsidRDefault="00A36036" w:rsidP="00A36036">
      <w:pPr>
        <w:spacing w:after="0"/>
        <w:rPr>
          <w:rFonts w:ascii="Arial" w:hAnsi="Arial" w:cs="Arial"/>
          <w:b/>
          <w:sz w:val="22"/>
          <w:szCs w:val="22"/>
        </w:rPr>
      </w:pPr>
      <w:r>
        <w:rPr>
          <w:rFonts w:ascii="Arial" w:hAnsi="Arial" w:cs="Arial"/>
          <w:b/>
          <w:sz w:val="22"/>
          <w:szCs w:val="22"/>
        </w:rPr>
        <w:t>Outcomes:</w:t>
      </w:r>
    </w:p>
    <w:p w:rsidR="00E96256" w:rsidRDefault="00E96256">
      <w:pPr>
        <w:spacing w:after="0"/>
        <w:rPr>
          <w:rFonts w:ascii="Arial" w:hAnsi="Arial" w:cs="Arial"/>
          <w:b/>
          <w:bCs/>
          <w:sz w:val="22"/>
          <w:szCs w:val="22"/>
          <w:lang w:val="en-US"/>
        </w:rPr>
      </w:pPr>
    </w:p>
    <w:p w:rsidR="00CC77B1" w:rsidRPr="0073654E" w:rsidRDefault="00E96256">
      <w:pPr>
        <w:spacing w:after="0"/>
        <w:rPr>
          <w:rFonts w:ascii="Arial" w:hAnsi="Arial" w:cs="Arial"/>
          <w:b/>
          <w:bCs/>
          <w:sz w:val="22"/>
          <w:szCs w:val="22"/>
          <w:lang w:val="en-US"/>
        </w:rPr>
      </w:pPr>
      <w:r>
        <w:rPr>
          <w:rFonts w:ascii="Arial" w:hAnsi="Arial" w:cs="Arial"/>
          <w:b/>
          <w:bCs/>
          <w:sz w:val="22"/>
          <w:szCs w:val="22"/>
          <w:lang w:val="en-US"/>
        </w:rPr>
        <w:t>a)</w:t>
      </w:r>
      <w:r>
        <w:rPr>
          <w:rFonts w:ascii="Arial" w:hAnsi="Arial" w:cs="Arial"/>
          <w:b/>
          <w:bCs/>
          <w:sz w:val="22"/>
          <w:szCs w:val="22"/>
          <w:lang w:val="en-US"/>
        </w:rPr>
        <w:tab/>
      </w:r>
      <w:r w:rsidR="00C935C8">
        <w:rPr>
          <w:rFonts w:ascii="Arial" w:hAnsi="Arial" w:cs="Arial"/>
          <w:b/>
          <w:bCs/>
          <w:sz w:val="22"/>
          <w:szCs w:val="22"/>
          <w:lang w:val="en-US"/>
        </w:rPr>
        <w:t>Minor c</w:t>
      </w:r>
      <w:r w:rsidR="00F057F6">
        <w:rPr>
          <w:rFonts w:ascii="Arial" w:hAnsi="Arial" w:cs="Arial"/>
          <w:b/>
          <w:bCs/>
          <w:sz w:val="22"/>
          <w:szCs w:val="22"/>
          <w:lang w:val="en-US"/>
        </w:rPr>
        <w:t>orrection</w:t>
      </w:r>
      <w:r w:rsidR="0084504C">
        <w:rPr>
          <w:rFonts w:ascii="Arial" w:hAnsi="Arial" w:cs="Arial"/>
          <w:b/>
          <w:bCs/>
          <w:sz w:val="22"/>
          <w:szCs w:val="22"/>
          <w:lang w:val="en-US"/>
        </w:rPr>
        <w:t>s</w:t>
      </w:r>
    </w:p>
    <w:p w:rsidR="00CC77B1" w:rsidRPr="0073654E" w:rsidRDefault="00CC77B1">
      <w:pPr>
        <w:spacing w:after="0"/>
        <w:rPr>
          <w:rFonts w:ascii="Arial" w:hAnsi="Arial" w:cs="Arial"/>
          <w:sz w:val="22"/>
          <w:szCs w:val="22"/>
          <w:lang w:val="en-US"/>
        </w:rPr>
      </w:pPr>
    </w:p>
    <w:p w:rsidR="00CC77B1" w:rsidRDefault="00CC77B1">
      <w:pPr>
        <w:spacing w:after="0"/>
        <w:rPr>
          <w:rFonts w:ascii="Arial" w:hAnsi="Arial" w:cs="Arial"/>
          <w:sz w:val="22"/>
          <w:szCs w:val="22"/>
        </w:rPr>
      </w:pPr>
      <w:r w:rsidRPr="0073654E">
        <w:rPr>
          <w:rFonts w:ascii="Arial" w:hAnsi="Arial" w:cs="Arial"/>
          <w:sz w:val="22"/>
          <w:szCs w:val="22"/>
          <w:lang w:val="en-US"/>
        </w:rPr>
        <w:t xml:space="preserve">Minor corrections should normally cover typographical errors, </w:t>
      </w:r>
      <w:r w:rsidRPr="0073654E">
        <w:rPr>
          <w:rFonts w:ascii="Arial" w:hAnsi="Arial" w:cs="Arial"/>
          <w:spacing w:val="-1"/>
          <w:sz w:val="22"/>
          <w:szCs w:val="22"/>
          <w:lang w:val="en-US"/>
        </w:rPr>
        <w:t>spelling mistakes, incomplete or inconsistent references or equations, and factual mistakes</w:t>
      </w:r>
      <w:r w:rsidRPr="0073654E">
        <w:rPr>
          <w:rFonts w:ascii="Arial" w:hAnsi="Arial" w:cs="Arial"/>
          <w:spacing w:val="2"/>
          <w:sz w:val="22"/>
          <w:szCs w:val="22"/>
          <w:lang w:val="en-US"/>
        </w:rPr>
        <w:t xml:space="preserve">. </w:t>
      </w:r>
      <w:r w:rsidR="00AF5DA3">
        <w:rPr>
          <w:rFonts w:ascii="Arial" w:hAnsi="Arial" w:cs="Arial"/>
          <w:spacing w:val="2"/>
          <w:sz w:val="22"/>
          <w:szCs w:val="22"/>
          <w:lang w:val="en-US"/>
        </w:rPr>
        <w:t xml:space="preserve">It </w:t>
      </w:r>
      <w:r w:rsidRPr="0073654E">
        <w:rPr>
          <w:rFonts w:ascii="Arial" w:hAnsi="Arial" w:cs="Arial"/>
          <w:spacing w:val="2"/>
          <w:sz w:val="22"/>
          <w:szCs w:val="22"/>
          <w:lang w:val="en-US"/>
        </w:rPr>
        <w:t xml:space="preserve">may </w:t>
      </w:r>
      <w:r w:rsidRPr="0073654E">
        <w:rPr>
          <w:rFonts w:ascii="Arial" w:hAnsi="Arial" w:cs="Arial"/>
          <w:spacing w:val="-1"/>
          <w:sz w:val="22"/>
          <w:szCs w:val="22"/>
          <w:lang w:val="en-US"/>
        </w:rPr>
        <w:t xml:space="preserve">include </w:t>
      </w:r>
      <w:r w:rsidR="00AF5DA3">
        <w:rPr>
          <w:rFonts w:ascii="Arial" w:hAnsi="Arial" w:cs="Arial"/>
          <w:spacing w:val="-1"/>
          <w:sz w:val="22"/>
          <w:szCs w:val="22"/>
          <w:lang w:val="en-US"/>
        </w:rPr>
        <w:t>very</w:t>
      </w:r>
      <w:r w:rsidRPr="0073654E">
        <w:rPr>
          <w:rFonts w:ascii="Arial" w:hAnsi="Arial" w:cs="Arial"/>
          <w:spacing w:val="-1"/>
          <w:sz w:val="22"/>
          <w:szCs w:val="22"/>
          <w:lang w:val="en-US"/>
        </w:rPr>
        <w:t xml:space="preserve"> limited rewriting of the</w:t>
      </w:r>
      <w:r w:rsidRPr="0073654E">
        <w:rPr>
          <w:rFonts w:ascii="Arial" w:hAnsi="Arial" w:cs="Arial"/>
          <w:spacing w:val="-4"/>
          <w:sz w:val="22"/>
          <w:szCs w:val="22"/>
          <w:lang w:val="en-US"/>
        </w:rPr>
        <w:t xml:space="preserve"> introduction and/or conclusion</w:t>
      </w:r>
      <w:r w:rsidRPr="0073654E">
        <w:rPr>
          <w:rFonts w:ascii="Arial" w:hAnsi="Arial" w:cs="Arial"/>
          <w:spacing w:val="7"/>
          <w:sz w:val="22"/>
          <w:szCs w:val="22"/>
          <w:lang w:val="en-US"/>
        </w:rPr>
        <w:t xml:space="preserve"> to clarify the aims, scope or findings of the thesis.</w:t>
      </w:r>
      <w:r w:rsidR="00B25355">
        <w:rPr>
          <w:rFonts w:ascii="Arial" w:hAnsi="Arial" w:cs="Arial"/>
          <w:spacing w:val="7"/>
          <w:sz w:val="22"/>
          <w:szCs w:val="22"/>
          <w:lang w:val="en-US"/>
        </w:rPr>
        <w:t xml:space="preserve"> </w:t>
      </w:r>
      <w:r w:rsidRPr="0073654E">
        <w:rPr>
          <w:rFonts w:ascii="Arial" w:hAnsi="Arial" w:cs="Arial"/>
          <w:spacing w:val="7"/>
          <w:sz w:val="22"/>
          <w:szCs w:val="22"/>
          <w:lang w:val="en-US"/>
        </w:rPr>
        <w:t xml:space="preserve">Such corrections should not affect the substance of an argument or a conclusion in the thesis, and they should not indicate a candidate’s lack of grasp of the regular procedures for presenting research in his or her subject. </w:t>
      </w:r>
      <w:r w:rsidRPr="0073654E">
        <w:rPr>
          <w:rFonts w:ascii="Arial" w:hAnsi="Arial" w:cs="Arial"/>
          <w:spacing w:val="4"/>
          <w:sz w:val="22"/>
          <w:szCs w:val="22"/>
          <w:lang w:val="en-US"/>
        </w:rPr>
        <w:t xml:space="preserve">Examiners must provide a list of corrections to the candidate within two weeks of the oral examination. The candidate is allowed </w:t>
      </w:r>
      <w:r w:rsidR="00111F1A">
        <w:rPr>
          <w:rFonts w:ascii="Arial" w:hAnsi="Arial" w:cs="Arial"/>
          <w:spacing w:val="4"/>
          <w:sz w:val="22"/>
          <w:szCs w:val="22"/>
          <w:lang w:val="en-US"/>
        </w:rPr>
        <w:t xml:space="preserve">one </w:t>
      </w:r>
      <w:r w:rsidRPr="0073654E">
        <w:rPr>
          <w:rFonts w:ascii="Arial" w:hAnsi="Arial" w:cs="Arial"/>
          <w:spacing w:val="4"/>
          <w:sz w:val="22"/>
          <w:szCs w:val="22"/>
          <w:lang w:val="en-US"/>
        </w:rPr>
        <w:t xml:space="preserve">month to make these corrections, and may </w:t>
      </w:r>
      <w:r w:rsidRPr="0073654E">
        <w:rPr>
          <w:rFonts w:ascii="Arial" w:hAnsi="Arial" w:cs="Arial"/>
          <w:sz w:val="22"/>
          <w:szCs w:val="22"/>
        </w:rPr>
        <w:t xml:space="preserve">apply for </w:t>
      </w:r>
      <w:r w:rsidR="00AB118F">
        <w:rPr>
          <w:rFonts w:ascii="Arial" w:hAnsi="Arial" w:cs="Arial"/>
          <w:sz w:val="22"/>
          <w:szCs w:val="22"/>
        </w:rPr>
        <w:t xml:space="preserve">an </w:t>
      </w:r>
      <w:r w:rsidRPr="0073654E">
        <w:rPr>
          <w:rFonts w:ascii="Arial" w:hAnsi="Arial" w:cs="Arial"/>
          <w:sz w:val="22"/>
          <w:szCs w:val="22"/>
        </w:rPr>
        <w:t xml:space="preserve">extension of </w:t>
      </w:r>
      <w:r w:rsidR="00111F1A">
        <w:rPr>
          <w:rFonts w:ascii="Arial" w:hAnsi="Arial" w:cs="Arial"/>
          <w:sz w:val="22"/>
          <w:szCs w:val="22"/>
        </w:rPr>
        <w:t xml:space="preserve">one </w:t>
      </w:r>
      <w:r w:rsidRPr="0073654E">
        <w:rPr>
          <w:rFonts w:ascii="Arial" w:hAnsi="Arial" w:cs="Arial"/>
          <w:sz w:val="22"/>
          <w:szCs w:val="22"/>
        </w:rPr>
        <w:t>month if extra time is needed</w:t>
      </w:r>
      <w:r w:rsidRPr="0073654E">
        <w:rPr>
          <w:rFonts w:ascii="Arial" w:hAnsi="Arial" w:cs="Arial"/>
          <w:spacing w:val="4"/>
          <w:sz w:val="22"/>
          <w:szCs w:val="22"/>
          <w:lang w:val="en-US"/>
        </w:rPr>
        <w:t xml:space="preserve">.  </w:t>
      </w:r>
      <w:r w:rsidRPr="0073654E">
        <w:rPr>
          <w:rFonts w:ascii="Arial" w:hAnsi="Arial" w:cs="Arial"/>
          <w:spacing w:val="-1"/>
          <w:sz w:val="22"/>
          <w:szCs w:val="22"/>
          <w:lang w:val="en-US"/>
        </w:rPr>
        <w:t>It normally requires</w:t>
      </w:r>
      <w:r w:rsidR="00AD65E5">
        <w:rPr>
          <w:rFonts w:ascii="Arial" w:hAnsi="Arial" w:cs="Arial"/>
          <w:spacing w:val="-1"/>
          <w:sz w:val="22"/>
          <w:szCs w:val="22"/>
          <w:lang w:val="en-US"/>
        </w:rPr>
        <w:t xml:space="preserve"> only</w:t>
      </w:r>
      <w:r w:rsidRPr="0073654E">
        <w:rPr>
          <w:rFonts w:ascii="Arial" w:hAnsi="Arial" w:cs="Arial"/>
          <w:spacing w:val="-1"/>
          <w:sz w:val="22"/>
          <w:szCs w:val="22"/>
          <w:lang w:val="en-US"/>
        </w:rPr>
        <w:t xml:space="preserve"> one examiner (usually the internal) to approve ‘minor corrections’.  The joint report must </w:t>
      </w:r>
      <w:r w:rsidRPr="0073654E">
        <w:rPr>
          <w:rFonts w:ascii="Arial" w:hAnsi="Arial" w:cs="Arial"/>
          <w:b/>
          <w:bCs/>
          <w:i/>
          <w:iCs/>
          <w:spacing w:val="-1"/>
          <w:sz w:val="22"/>
          <w:szCs w:val="22"/>
          <w:lang w:val="en-US"/>
        </w:rPr>
        <w:t>not</w:t>
      </w:r>
      <w:r w:rsidRPr="0073654E">
        <w:rPr>
          <w:rFonts w:ascii="Arial" w:hAnsi="Arial" w:cs="Arial"/>
          <w:spacing w:val="-1"/>
          <w:sz w:val="22"/>
          <w:szCs w:val="22"/>
          <w:lang w:val="en-US"/>
        </w:rPr>
        <w:t xml:space="preserve"> be submitted to the Graduate Office until the corrections have been satisfactorily completed and checked. The internal examiner should </w:t>
      </w:r>
      <w:r w:rsidR="00111F1A">
        <w:rPr>
          <w:rFonts w:ascii="Arial" w:hAnsi="Arial" w:cs="Arial"/>
          <w:spacing w:val="-1"/>
          <w:sz w:val="22"/>
          <w:szCs w:val="22"/>
          <w:lang w:val="en-US"/>
        </w:rPr>
        <w:t xml:space="preserve">complete the relevant section </w:t>
      </w:r>
      <w:r w:rsidRPr="0073654E">
        <w:rPr>
          <w:rFonts w:ascii="Arial" w:hAnsi="Arial" w:cs="Arial"/>
          <w:spacing w:val="-1"/>
          <w:sz w:val="22"/>
          <w:szCs w:val="22"/>
          <w:lang w:val="en-US"/>
        </w:rPr>
        <w:t xml:space="preserve">on the </w:t>
      </w:r>
      <w:r w:rsidR="0084504C">
        <w:rPr>
          <w:rFonts w:ascii="Arial" w:hAnsi="Arial" w:cs="Arial"/>
          <w:spacing w:val="-1"/>
          <w:sz w:val="22"/>
          <w:szCs w:val="22"/>
          <w:lang w:val="en-US"/>
        </w:rPr>
        <w:t xml:space="preserve">examiners’ </w:t>
      </w:r>
      <w:r w:rsidRPr="0073654E">
        <w:rPr>
          <w:rFonts w:ascii="Arial" w:hAnsi="Arial" w:cs="Arial"/>
          <w:spacing w:val="-1"/>
          <w:sz w:val="22"/>
          <w:szCs w:val="22"/>
          <w:lang w:val="en-US"/>
        </w:rPr>
        <w:t xml:space="preserve">report form </w:t>
      </w:r>
      <w:r w:rsidR="00111F1A">
        <w:rPr>
          <w:rFonts w:ascii="Arial" w:hAnsi="Arial" w:cs="Arial"/>
          <w:spacing w:val="-1"/>
          <w:sz w:val="22"/>
          <w:szCs w:val="22"/>
          <w:lang w:val="en-US"/>
        </w:rPr>
        <w:t>to confirm</w:t>
      </w:r>
      <w:r w:rsidRPr="0073654E">
        <w:rPr>
          <w:rFonts w:ascii="Arial" w:hAnsi="Arial" w:cs="Arial"/>
          <w:spacing w:val="-1"/>
          <w:sz w:val="22"/>
          <w:szCs w:val="22"/>
          <w:lang w:val="en-US"/>
        </w:rPr>
        <w:t xml:space="preserve"> that these have been completed. </w:t>
      </w:r>
      <w:r w:rsidR="00AB118F">
        <w:rPr>
          <w:rFonts w:ascii="Arial" w:hAnsi="Arial" w:cs="Arial"/>
          <w:spacing w:val="-1"/>
          <w:sz w:val="22"/>
          <w:szCs w:val="22"/>
          <w:lang w:val="en-US"/>
        </w:rPr>
        <w:t>E</w:t>
      </w:r>
      <w:r w:rsidRPr="0073654E">
        <w:rPr>
          <w:rFonts w:ascii="Arial" w:hAnsi="Arial" w:cs="Arial"/>
          <w:spacing w:val="-1"/>
          <w:sz w:val="22"/>
          <w:szCs w:val="22"/>
          <w:lang w:val="en-US"/>
        </w:rPr>
        <w:t>xaminers</w:t>
      </w:r>
      <w:r w:rsidR="00AB118F">
        <w:rPr>
          <w:rFonts w:ascii="Arial" w:hAnsi="Arial" w:cs="Arial"/>
          <w:spacing w:val="-1"/>
          <w:sz w:val="22"/>
          <w:szCs w:val="22"/>
          <w:lang w:val="en-US"/>
        </w:rPr>
        <w:t xml:space="preserve"> should</w:t>
      </w:r>
      <w:r w:rsidRPr="0073654E">
        <w:rPr>
          <w:rFonts w:ascii="Arial" w:hAnsi="Arial" w:cs="Arial"/>
          <w:spacing w:val="-1"/>
          <w:sz w:val="22"/>
          <w:szCs w:val="22"/>
          <w:lang w:val="en-US"/>
        </w:rPr>
        <w:t xml:space="preserve"> </w:t>
      </w:r>
      <w:r w:rsidR="00122B6E">
        <w:rPr>
          <w:rFonts w:ascii="Arial" w:hAnsi="Arial" w:cs="Arial"/>
          <w:spacing w:val="-1"/>
          <w:sz w:val="22"/>
          <w:szCs w:val="22"/>
          <w:lang w:val="en-US"/>
        </w:rPr>
        <w:t xml:space="preserve">also </w:t>
      </w:r>
      <w:r w:rsidRPr="0073654E">
        <w:rPr>
          <w:rFonts w:ascii="Arial" w:hAnsi="Arial" w:cs="Arial"/>
          <w:spacing w:val="-1"/>
          <w:sz w:val="22"/>
          <w:szCs w:val="22"/>
          <w:lang w:val="en-US"/>
        </w:rPr>
        <w:t>include</w:t>
      </w:r>
      <w:r w:rsidRPr="0073654E">
        <w:rPr>
          <w:rFonts w:ascii="Arial" w:hAnsi="Arial" w:cs="Arial"/>
          <w:sz w:val="22"/>
          <w:szCs w:val="22"/>
        </w:rPr>
        <w:t xml:space="preserve"> a statement at the end of their report to confirm that these have been made to their satisfaction.</w:t>
      </w:r>
    </w:p>
    <w:p w:rsidR="0084504C" w:rsidRDefault="0084504C">
      <w:pPr>
        <w:spacing w:after="0"/>
        <w:rPr>
          <w:rFonts w:ascii="Arial" w:hAnsi="Arial" w:cs="Arial"/>
          <w:sz w:val="22"/>
          <w:szCs w:val="22"/>
        </w:rPr>
      </w:pPr>
    </w:p>
    <w:p w:rsidR="0084504C" w:rsidRDefault="00E96256">
      <w:pPr>
        <w:spacing w:after="0"/>
        <w:rPr>
          <w:rFonts w:ascii="Arial" w:hAnsi="Arial" w:cs="Arial"/>
          <w:b/>
          <w:sz w:val="22"/>
          <w:szCs w:val="22"/>
        </w:rPr>
      </w:pPr>
      <w:r>
        <w:rPr>
          <w:rFonts w:ascii="Arial" w:hAnsi="Arial" w:cs="Arial"/>
          <w:b/>
          <w:sz w:val="22"/>
          <w:szCs w:val="22"/>
        </w:rPr>
        <w:t>b)</w:t>
      </w:r>
      <w:r w:rsidR="00C935C8">
        <w:rPr>
          <w:rFonts w:ascii="Arial" w:hAnsi="Arial" w:cs="Arial"/>
          <w:b/>
          <w:sz w:val="22"/>
          <w:szCs w:val="22"/>
        </w:rPr>
        <w:tab/>
        <w:t>Major c</w:t>
      </w:r>
      <w:r w:rsidR="0084504C" w:rsidRPr="0084504C">
        <w:rPr>
          <w:rFonts w:ascii="Arial" w:hAnsi="Arial" w:cs="Arial"/>
          <w:b/>
          <w:sz w:val="22"/>
          <w:szCs w:val="22"/>
        </w:rPr>
        <w:t>orrections</w:t>
      </w:r>
    </w:p>
    <w:p w:rsidR="0084504C" w:rsidRDefault="0084504C">
      <w:pPr>
        <w:spacing w:after="0"/>
        <w:rPr>
          <w:rFonts w:ascii="Arial" w:hAnsi="Arial" w:cs="Arial"/>
          <w:b/>
          <w:sz w:val="22"/>
          <w:szCs w:val="22"/>
        </w:rPr>
      </w:pPr>
    </w:p>
    <w:p w:rsidR="00122B6E" w:rsidRPr="0073654E" w:rsidRDefault="001B6FE3" w:rsidP="004A44D4">
      <w:pPr>
        <w:pStyle w:val="ListBullet8"/>
        <w:spacing w:after="0"/>
        <w:ind w:left="0" w:firstLine="0"/>
        <w:rPr>
          <w:rFonts w:ascii="Arial" w:hAnsi="Arial" w:cs="Arial"/>
          <w:sz w:val="22"/>
          <w:szCs w:val="22"/>
        </w:rPr>
      </w:pPr>
      <w:r>
        <w:rPr>
          <w:rFonts w:ascii="Arial" w:hAnsi="Arial" w:cs="Arial"/>
          <w:sz w:val="22"/>
          <w:szCs w:val="22"/>
        </w:rPr>
        <w:t>Ma</w:t>
      </w:r>
      <w:r w:rsidR="0084504C">
        <w:rPr>
          <w:rFonts w:ascii="Arial" w:hAnsi="Arial" w:cs="Arial"/>
          <w:sz w:val="22"/>
          <w:szCs w:val="22"/>
        </w:rPr>
        <w:t>jor corrections should</w:t>
      </w:r>
      <w:r w:rsidR="00EB5791">
        <w:rPr>
          <w:rFonts w:ascii="Arial" w:hAnsi="Arial" w:cs="Arial"/>
          <w:sz w:val="22"/>
          <w:szCs w:val="22"/>
        </w:rPr>
        <w:t xml:space="preserve"> </w:t>
      </w:r>
      <w:r w:rsidR="0084504C">
        <w:rPr>
          <w:rFonts w:ascii="Arial" w:hAnsi="Arial" w:cs="Arial"/>
          <w:sz w:val="22"/>
          <w:szCs w:val="22"/>
        </w:rPr>
        <w:t>not alter the substance</w:t>
      </w:r>
      <w:r>
        <w:rPr>
          <w:rFonts w:ascii="Arial" w:hAnsi="Arial" w:cs="Arial"/>
          <w:sz w:val="22"/>
          <w:szCs w:val="22"/>
        </w:rPr>
        <w:t>/</w:t>
      </w:r>
      <w:r w:rsidR="0084504C">
        <w:rPr>
          <w:rFonts w:ascii="Arial" w:hAnsi="Arial" w:cs="Arial"/>
          <w:sz w:val="22"/>
          <w:szCs w:val="22"/>
        </w:rPr>
        <w:t>outcome</w:t>
      </w:r>
      <w:r w:rsidR="00EB5791">
        <w:rPr>
          <w:rFonts w:ascii="Arial" w:hAnsi="Arial" w:cs="Arial"/>
          <w:sz w:val="22"/>
          <w:szCs w:val="22"/>
        </w:rPr>
        <w:t xml:space="preserve"> or conclusion</w:t>
      </w:r>
      <w:r w:rsidR="00676E74">
        <w:rPr>
          <w:rFonts w:ascii="Arial" w:hAnsi="Arial" w:cs="Arial"/>
          <w:sz w:val="22"/>
          <w:szCs w:val="22"/>
        </w:rPr>
        <w:t xml:space="preserve"> of the thesis</w:t>
      </w:r>
      <w:r w:rsidR="00EB5791">
        <w:rPr>
          <w:rFonts w:ascii="Arial" w:hAnsi="Arial" w:cs="Arial"/>
          <w:sz w:val="22"/>
          <w:szCs w:val="22"/>
        </w:rPr>
        <w:t xml:space="preserve">. It </w:t>
      </w:r>
      <w:r w:rsidR="004A44D4">
        <w:rPr>
          <w:rFonts w:ascii="Arial" w:hAnsi="Arial" w:cs="Arial"/>
          <w:spacing w:val="7"/>
          <w:sz w:val="22"/>
          <w:szCs w:val="22"/>
          <w:lang w:val="en-US"/>
        </w:rPr>
        <w:t xml:space="preserve">should </w:t>
      </w:r>
      <w:r w:rsidR="00EB5791" w:rsidRPr="0073654E">
        <w:rPr>
          <w:rFonts w:ascii="Arial" w:hAnsi="Arial" w:cs="Arial"/>
          <w:spacing w:val="7"/>
          <w:sz w:val="22"/>
          <w:szCs w:val="22"/>
          <w:lang w:val="en-US"/>
        </w:rPr>
        <w:t xml:space="preserve">not involve the student doing any </w:t>
      </w:r>
      <w:r>
        <w:rPr>
          <w:rFonts w:ascii="Arial" w:hAnsi="Arial" w:cs="Arial"/>
          <w:spacing w:val="7"/>
          <w:sz w:val="22"/>
          <w:szCs w:val="22"/>
          <w:lang w:val="en-US"/>
        </w:rPr>
        <w:t>substantial</w:t>
      </w:r>
      <w:r w:rsidR="00EB5791" w:rsidRPr="0073654E">
        <w:rPr>
          <w:rFonts w:ascii="Arial" w:hAnsi="Arial" w:cs="Arial"/>
          <w:spacing w:val="7"/>
          <w:sz w:val="22"/>
          <w:szCs w:val="22"/>
          <w:lang w:val="en-US"/>
        </w:rPr>
        <w:t xml:space="preserve"> research</w:t>
      </w:r>
      <w:r w:rsidR="00EB5791">
        <w:rPr>
          <w:rFonts w:ascii="Arial" w:hAnsi="Arial" w:cs="Arial"/>
          <w:spacing w:val="7"/>
          <w:sz w:val="22"/>
          <w:szCs w:val="22"/>
          <w:lang w:val="en-US"/>
        </w:rPr>
        <w:t xml:space="preserve"> and/or </w:t>
      </w:r>
      <w:r w:rsidR="00EB5791" w:rsidRPr="0073654E">
        <w:rPr>
          <w:rFonts w:ascii="Arial" w:hAnsi="Arial" w:cs="Arial"/>
          <w:spacing w:val="7"/>
          <w:sz w:val="22"/>
          <w:szCs w:val="22"/>
          <w:lang w:val="en-US"/>
        </w:rPr>
        <w:t xml:space="preserve">experimental work to </w:t>
      </w:r>
      <w:r w:rsidR="00EB5791">
        <w:rPr>
          <w:rFonts w:ascii="Arial" w:hAnsi="Arial" w:cs="Arial"/>
          <w:spacing w:val="7"/>
          <w:sz w:val="22"/>
          <w:szCs w:val="22"/>
          <w:lang w:val="en-US"/>
        </w:rPr>
        <w:t>accom</w:t>
      </w:r>
      <w:r w:rsidR="00676E74">
        <w:rPr>
          <w:rFonts w:ascii="Arial" w:hAnsi="Arial" w:cs="Arial"/>
          <w:spacing w:val="7"/>
          <w:sz w:val="22"/>
          <w:szCs w:val="22"/>
          <w:lang w:val="en-US"/>
        </w:rPr>
        <w:t>m</w:t>
      </w:r>
      <w:r w:rsidR="00EB5791">
        <w:rPr>
          <w:rFonts w:ascii="Arial" w:hAnsi="Arial" w:cs="Arial"/>
          <w:spacing w:val="7"/>
          <w:sz w:val="22"/>
          <w:szCs w:val="22"/>
          <w:lang w:val="en-US"/>
        </w:rPr>
        <w:t xml:space="preserve">odate </w:t>
      </w:r>
      <w:r w:rsidR="00EB5791" w:rsidRPr="0073654E">
        <w:rPr>
          <w:rFonts w:ascii="Arial" w:hAnsi="Arial" w:cs="Arial"/>
          <w:spacing w:val="7"/>
          <w:sz w:val="22"/>
          <w:szCs w:val="22"/>
          <w:lang w:val="en-US"/>
        </w:rPr>
        <w:t xml:space="preserve">these changes. For example, candidates should not be asked to conduct </w:t>
      </w:r>
      <w:r>
        <w:rPr>
          <w:rFonts w:ascii="Arial" w:hAnsi="Arial" w:cs="Arial"/>
          <w:spacing w:val="7"/>
          <w:sz w:val="22"/>
          <w:szCs w:val="22"/>
          <w:lang w:val="en-US"/>
        </w:rPr>
        <w:t>any major</w:t>
      </w:r>
      <w:r w:rsidR="00EB5791" w:rsidRPr="0073654E">
        <w:rPr>
          <w:rFonts w:ascii="Arial" w:hAnsi="Arial" w:cs="Arial"/>
          <w:spacing w:val="7"/>
          <w:sz w:val="22"/>
          <w:szCs w:val="22"/>
          <w:lang w:val="en-US"/>
        </w:rPr>
        <w:t xml:space="preserve"> experiments under </w:t>
      </w:r>
      <w:r>
        <w:rPr>
          <w:rFonts w:ascii="Arial" w:hAnsi="Arial" w:cs="Arial"/>
          <w:spacing w:val="7"/>
          <w:sz w:val="22"/>
          <w:szCs w:val="22"/>
          <w:lang w:val="en-US"/>
        </w:rPr>
        <w:t>these</w:t>
      </w:r>
      <w:r w:rsidR="00EB5791" w:rsidRPr="0073654E">
        <w:rPr>
          <w:rFonts w:ascii="Arial" w:hAnsi="Arial" w:cs="Arial"/>
          <w:spacing w:val="7"/>
          <w:sz w:val="22"/>
          <w:szCs w:val="22"/>
          <w:lang w:val="en-US"/>
        </w:rPr>
        <w:t xml:space="preserve"> corrections.</w:t>
      </w:r>
      <w:r w:rsidR="00B25355">
        <w:rPr>
          <w:rFonts w:ascii="Arial" w:hAnsi="Arial" w:cs="Arial"/>
          <w:spacing w:val="7"/>
          <w:sz w:val="22"/>
          <w:szCs w:val="22"/>
          <w:lang w:val="en-US"/>
        </w:rPr>
        <w:t xml:space="preserve"> </w:t>
      </w:r>
      <w:r w:rsidR="00EB5791" w:rsidRPr="0073654E">
        <w:rPr>
          <w:rFonts w:ascii="Arial" w:hAnsi="Arial" w:cs="Arial"/>
          <w:spacing w:val="7"/>
          <w:sz w:val="22"/>
          <w:szCs w:val="22"/>
          <w:lang w:val="en-US"/>
        </w:rPr>
        <w:t>However, they may be asked to repeat an experiment to correct an error.</w:t>
      </w:r>
      <w:r w:rsidR="00676E74">
        <w:rPr>
          <w:rFonts w:ascii="Arial" w:hAnsi="Arial" w:cs="Arial"/>
          <w:spacing w:val="7"/>
          <w:sz w:val="22"/>
          <w:szCs w:val="22"/>
          <w:lang w:val="en-US"/>
        </w:rPr>
        <w:t xml:space="preserve"> Major corrections</w:t>
      </w:r>
      <w:r w:rsidR="000F2A5D">
        <w:rPr>
          <w:rFonts w:ascii="Arial" w:hAnsi="Arial" w:cs="Arial"/>
          <w:sz w:val="22"/>
          <w:szCs w:val="22"/>
        </w:rPr>
        <w:t xml:space="preserve"> may involve some re-writing or </w:t>
      </w:r>
      <w:r w:rsidR="00067FED">
        <w:rPr>
          <w:rFonts w:ascii="Arial" w:hAnsi="Arial" w:cs="Arial"/>
          <w:sz w:val="22"/>
          <w:szCs w:val="22"/>
        </w:rPr>
        <w:t>re-</w:t>
      </w:r>
      <w:r w:rsidR="000F2A5D">
        <w:rPr>
          <w:rFonts w:ascii="Arial" w:hAnsi="Arial" w:cs="Arial"/>
          <w:sz w:val="22"/>
          <w:szCs w:val="22"/>
        </w:rPr>
        <w:t>working of the thesis</w:t>
      </w:r>
      <w:r>
        <w:rPr>
          <w:rFonts w:ascii="Arial" w:hAnsi="Arial" w:cs="Arial"/>
          <w:sz w:val="22"/>
          <w:szCs w:val="22"/>
        </w:rPr>
        <w:t xml:space="preserve"> i.e.</w:t>
      </w:r>
      <w:r w:rsidR="004065F1">
        <w:rPr>
          <w:rFonts w:ascii="Arial" w:hAnsi="Arial" w:cs="Arial"/>
          <w:sz w:val="22"/>
          <w:szCs w:val="22"/>
        </w:rPr>
        <w:t xml:space="preserve"> </w:t>
      </w:r>
      <w:r>
        <w:rPr>
          <w:rFonts w:ascii="Arial" w:hAnsi="Arial" w:cs="Arial"/>
          <w:sz w:val="22"/>
          <w:szCs w:val="22"/>
        </w:rPr>
        <w:t>revision of one or more chapters</w:t>
      </w:r>
      <w:r w:rsidR="000F2A5D">
        <w:rPr>
          <w:rFonts w:ascii="Arial" w:hAnsi="Arial" w:cs="Arial"/>
          <w:sz w:val="22"/>
          <w:szCs w:val="22"/>
        </w:rPr>
        <w:t>. The candidate is allowed six months</w:t>
      </w:r>
      <w:r w:rsidR="00676E74">
        <w:rPr>
          <w:rFonts w:ascii="Arial" w:hAnsi="Arial" w:cs="Arial"/>
          <w:sz w:val="22"/>
          <w:szCs w:val="22"/>
        </w:rPr>
        <w:t xml:space="preserve"> (</w:t>
      </w:r>
      <w:r w:rsidR="00676E74" w:rsidRPr="00676E74">
        <w:rPr>
          <w:rFonts w:ascii="Arial" w:hAnsi="Arial" w:cs="Arial"/>
          <w:sz w:val="22"/>
          <w:szCs w:val="22"/>
        </w:rPr>
        <w:t>from the point at which the candidate receives the list of major corrections</w:t>
      </w:r>
      <w:r w:rsidR="00676E74">
        <w:rPr>
          <w:rFonts w:ascii="Arial" w:hAnsi="Arial" w:cs="Arial"/>
          <w:sz w:val="22"/>
          <w:szCs w:val="22"/>
        </w:rPr>
        <w:t>)</w:t>
      </w:r>
      <w:r w:rsidR="000F2A5D">
        <w:rPr>
          <w:rFonts w:ascii="Arial" w:hAnsi="Arial" w:cs="Arial"/>
          <w:sz w:val="22"/>
          <w:szCs w:val="22"/>
        </w:rPr>
        <w:t xml:space="preserve"> to make these </w:t>
      </w:r>
      <w:r w:rsidR="004065F1">
        <w:rPr>
          <w:rFonts w:ascii="Arial" w:hAnsi="Arial" w:cs="Arial"/>
          <w:sz w:val="22"/>
          <w:szCs w:val="22"/>
        </w:rPr>
        <w:t>changes</w:t>
      </w:r>
      <w:r w:rsidR="00AB118F">
        <w:rPr>
          <w:rFonts w:ascii="Arial" w:hAnsi="Arial" w:cs="Arial"/>
          <w:sz w:val="22"/>
          <w:szCs w:val="22"/>
        </w:rPr>
        <w:t>, and may apply for an extension of up to three months if extra time is needed</w:t>
      </w:r>
      <w:r w:rsidR="000F2A5D">
        <w:rPr>
          <w:rFonts w:ascii="Arial" w:hAnsi="Arial" w:cs="Arial"/>
          <w:sz w:val="22"/>
          <w:szCs w:val="22"/>
        </w:rPr>
        <w:t>. Examiners will need to submit a preliminary report to the board</w:t>
      </w:r>
      <w:r w:rsidR="00EB5791">
        <w:rPr>
          <w:rFonts w:ascii="Arial" w:hAnsi="Arial" w:cs="Arial"/>
          <w:sz w:val="22"/>
          <w:szCs w:val="22"/>
        </w:rPr>
        <w:t xml:space="preserve"> with a detailed description of the major corrections required. If the recommendation is approved by the board, b</w:t>
      </w:r>
      <w:r w:rsidR="000F2A5D">
        <w:rPr>
          <w:rFonts w:ascii="Arial" w:hAnsi="Arial" w:cs="Arial"/>
          <w:sz w:val="22"/>
          <w:szCs w:val="22"/>
        </w:rPr>
        <w:t>oth examiners will be required to review the revised thesis.</w:t>
      </w:r>
      <w:r w:rsidR="00122B6E" w:rsidRPr="00122B6E">
        <w:rPr>
          <w:rFonts w:ascii="Arial" w:hAnsi="Arial" w:cs="Arial"/>
          <w:sz w:val="22"/>
          <w:szCs w:val="22"/>
        </w:rPr>
        <w:t xml:space="preserve"> </w:t>
      </w:r>
      <w:r w:rsidR="00122B6E">
        <w:rPr>
          <w:rFonts w:ascii="Arial" w:hAnsi="Arial" w:cs="Arial"/>
          <w:sz w:val="22"/>
          <w:szCs w:val="22"/>
        </w:rPr>
        <w:t xml:space="preserve">Examiners should </w:t>
      </w:r>
      <w:r w:rsidR="00122B6E" w:rsidRPr="00FF1D8B">
        <w:rPr>
          <w:rFonts w:ascii="Arial" w:hAnsi="Arial" w:cs="Arial"/>
          <w:b/>
          <w:sz w:val="22"/>
          <w:szCs w:val="22"/>
        </w:rPr>
        <w:t xml:space="preserve">not </w:t>
      </w:r>
      <w:r w:rsidR="00122B6E">
        <w:rPr>
          <w:rFonts w:ascii="Arial" w:hAnsi="Arial" w:cs="Arial"/>
          <w:sz w:val="22"/>
          <w:szCs w:val="22"/>
        </w:rPr>
        <w:t>provide the candidate with a copy of the report or required corrections. The student and supervisor will be sent a copy of these once the recommendation has been approved by the Board</w:t>
      </w:r>
      <w:r w:rsidR="00F3120C">
        <w:rPr>
          <w:rFonts w:ascii="Arial" w:hAnsi="Arial" w:cs="Arial"/>
          <w:sz w:val="22"/>
          <w:szCs w:val="22"/>
        </w:rPr>
        <w:t>.</w:t>
      </w:r>
    </w:p>
    <w:p w:rsidR="0084504C" w:rsidRDefault="0084504C">
      <w:pPr>
        <w:spacing w:after="0"/>
        <w:rPr>
          <w:rFonts w:ascii="Arial" w:hAnsi="Arial" w:cs="Arial"/>
          <w:sz w:val="22"/>
          <w:szCs w:val="22"/>
        </w:rPr>
      </w:pPr>
    </w:p>
    <w:p w:rsidR="00CC77B1" w:rsidRPr="0073654E" w:rsidRDefault="00E96256">
      <w:pPr>
        <w:spacing w:after="0"/>
        <w:rPr>
          <w:rFonts w:ascii="Arial" w:hAnsi="Arial" w:cs="Arial"/>
          <w:b/>
          <w:bCs/>
          <w:sz w:val="22"/>
          <w:szCs w:val="22"/>
          <w:lang w:val="en-US"/>
        </w:rPr>
      </w:pPr>
      <w:r>
        <w:rPr>
          <w:rFonts w:ascii="Arial" w:hAnsi="Arial" w:cs="Arial"/>
          <w:b/>
          <w:bCs/>
          <w:sz w:val="22"/>
          <w:szCs w:val="22"/>
          <w:lang w:val="en-US"/>
        </w:rPr>
        <w:t>c)</w:t>
      </w:r>
      <w:r>
        <w:rPr>
          <w:rFonts w:ascii="Arial" w:hAnsi="Arial" w:cs="Arial"/>
          <w:b/>
          <w:bCs/>
          <w:sz w:val="22"/>
          <w:szCs w:val="22"/>
          <w:lang w:val="en-US"/>
        </w:rPr>
        <w:tab/>
        <w:t>Refer</w:t>
      </w:r>
      <w:r w:rsidR="00C935C8">
        <w:rPr>
          <w:rFonts w:ascii="Arial" w:hAnsi="Arial" w:cs="Arial"/>
          <w:b/>
          <w:bCs/>
          <w:sz w:val="22"/>
          <w:szCs w:val="22"/>
          <w:lang w:val="en-US"/>
        </w:rPr>
        <w:t>ence b</w:t>
      </w:r>
      <w:r>
        <w:rPr>
          <w:rFonts w:ascii="Arial" w:hAnsi="Arial" w:cs="Arial"/>
          <w:b/>
          <w:bCs/>
          <w:sz w:val="22"/>
          <w:szCs w:val="22"/>
          <w:lang w:val="en-US"/>
        </w:rPr>
        <w:t>ack</w:t>
      </w:r>
    </w:p>
    <w:p w:rsidR="00CC77B1" w:rsidRPr="0073654E" w:rsidRDefault="00CC77B1">
      <w:pPr>
        <w:spacing w:after="0"/>
        <w:rPr>
          <w:rFonts w:ascii="Arial" w:hAnsi="Arial" w:cs="Arial"/>
          <w:i/>
          <w:iCs/>
          <w:sz w:val="22"/>
          <w:szCs w:val="22"/>
          <w:lang w:val="en-US"/>
        </w:rPr>
      </w:pPr>
    </w:p>
    <w:p w:rsidR="00CC77B1" w:rsidRPr="0073654E" w:rsidRDefault="00DD1FCB">
      <w:pPr>
        <w:rPr>
          <w:rFonts w:ascii="Arial" w:hAnsi="Arial" w:cs="Arial"/>
          <w:sz w:val="22"/>
          <w:szCs w:val="22"/>
        </w:rPr>
      </w:pPr>
      <w:r>
        <w:rPr>
          <w:rFonts w:ascii="Arial" w:hAnsi="Arial" w:cs="Arial"/>
          <w:sz w:val="22"/>
          <w:szCs w:val="22"/>
        </w:rPr>
        <w:t>W</w:t>
      </w:r>
      <w:r w:rsidR="00CC77B1" w:rsidRPr="0073654E">
        <w:rPr>
          <w:rFonts w:ascii="Arial" w:hAnsi="Arial" w:cs="Arial"/>
          <w:sz w:val="22"/>
          <w:szCs w:val="22"/>
        </w:rPr>
        <w:t xml:space="preserve">here corrections of a more significant nature are required, for example where the student is required to carry out new </w:t>
      </w:r>
      <w:r w:rsidR="00CC77B1" w:rsidRPr="0073654E">
        <w:rPr>
          <w:rFonts w:ascii="Arial" w:hAnsi="Arial" w:cs="Arial"/>
          <w:spacing w:val="7"/>
          <w:sz w:val="22"/>
          <w:szCs w:val="22"/>
          <w:lang w:val="en-US"/>
        </w:rPr>
        <w:t>research/experimental work</w:t>
      </w:r>
      <w:r w:rsidR="00CC77B1" w:rsidRPr="0073654E">
        <w:rPr>
          <w:rFonts w:ascii="Arial" w:hAnsi="Arial" w:cs="Arial"/>
          <w:sz w:val="22"/>
          <w:szCs w:val="22"/>
        </w:rPr>
        <w:t xml:space="preserve"> that might alter the arguments or conclusions, then it is necessary to refer the thesis back for re-examination. </w:t>
      </w:r>
      <w:r w:rsidR="00CC77B1" w:rsidRPr="0073654E">
        <w:rPr>
          <w:rFonts w:ascii="Arial" w:hAnsi="Arial" w:cs="Arial"/>
          <w:spacing w:val="8"/>
          <w:sz w:val="22"/>
          <w:szCs w:val="22"/>
          <w:lang w:val="en-US"/>
        </w:rPr>
        <w:t xml:space="preserve">Such revisions </w:t>
      </w:r>
      <w:r w:rsidR="00CC77B1" w:rsidRPr="0073654E">
        <w:rPr>
          <w:rFonts w:ascii="Arial" w:hAnsi="Arial" w:cs="Arial"/>
          <w:spacing w:val="-2"/>
          <w:sz w:val="22"/>
          <w:szCs w:val="22"/>
          <w:lang w:val="en-US"/>
        </w:rPr>
        <w:t>should be reassessed by both examiners</w:t>
      </w:r>
      <w:r w:rsidR="004065F1">
        <w:rPr>
          <w:rFonts w:ascii="Arial" w:hAnsi="Arial" w:cs="Arial"/>
          <w:spacing w:val="-2"/>
          <w:sz w:val="22"/>
          <w:szCs w:val="22"/>
          <w:lang w:val="en-US"/>
        </w:rPr>
        <w:t xml:space="preserve"> appointed by the Board (normally the original</w:t>
      </w:r>
      <w:r w:rsidR="00DB0ED0">
        <w:rPr>
          <w:rFonts w:ascii="Arial" w:hAnsi="Arial" w:cs="Arial"/>
          <w:spacing w:val="-2"/>
          <w:sz w:val="22"/>
          <w:szCs w:val="22"/>
          <w:lang w:val="en-US"/>
        </w:rPr>
        <w:t>)</w:t>
      </w:r>
      <w:r w:rsidR="00CC77B1" w:rsidRPr="0073654E">
        <w:rPr>
          <w:rFonts w:ascii="Arial" w:hAnsi="Arial" w:cs="Arial"/>
          <w:spacing w:val="-2"/>
          <w:sz w:val="22"/>
          <w:szCs w:val="22"/>
          <w:lang w:val="en-US"/>
        </w:rPr>
        <w:t xml:space="preserve">. </w:t>
      </w:r>
      <w:r w:rsidR="00AD65E5">
        <w:rPr>
          <w:rFonts w:ascii="Arial" w:hAnsi="Arial" w:cs="Arial"/>
          <w:spacing w:val="-2"/>
          <w:sz w:val="22"/>
          <w:szCs w:val="22"/>
          <w:lang w:val="en-US"/>
        </w:rPr>
        <w:t xml:space="preserve"> </w:t>
      </w:r>
      <w:r w:rsidR="00CC77B1" w:rsidRPr="0073654E">
        <w:rPr>
          <w:rFonts w:ascii="Arial" w:hAnsi="Arial" w:cs="Arial"/>
          <w:sz w:val="22"/>
          <w:szCs w:val="22"/>
        </w:rPr>
        <w:t xml:space="preserve">A formal statement of the deficiencies in the thesis should be attached to </w:t>
      </w:r>
      <w:r w:rsidR="00EC3B54">
        <w:rPr>
          <w:rFonts w:ascii="Arial" w:hAnsi="Arial" w:cs="Arial"/>
          <w:sz w:val="22"/>
          <w:szCs w:val="22"/>
        </w:rPr>
        <w:t>the</w:t>
      </w:r>
      <w:r w:rsidR="00EC3B54" w:rsidRPr="0073654E">
        <w:rPr>
          <w:rFonts w:ascii="Arial" w:hAnsi="Arial" w:cs="Arial"/>
          <w:sz w:val="22"/>
          <w:szCs w:val="22"/>
        </w:rPr>
        <w:t xml:space="preserve"> </w:t>
      </w:r>
      <w:r w:rsidR="00CC77B1" w:rsidRPr="0073654E">
        <w:rPr>
          <w:rFonts w:ascii="Arial" w:hAnsi="Arial" w:cs="Arial"/>
          <w:sz w:val="22"/>
          <w:szCs w:val="22"/>
        </w:rPr>
        <w:t xml:space="preserve">report </w:t>
      </w:r>
      <w:r w:rsidR="00EC3B54">
        <w:rPr>
          <w:rFonts w:ascii="Arial" w:hAnsi="Arial" w:cs="Arial"/>
          <w:sz w:val="22"/>
          <w:szCs w:val="22"/>
        </w:rPr>
        <w:t xml:space="preserve">submitted </w:t>
      </w:r>
      <w:r w:rsidR="00CC77B1" w:rsidRPr="0073654E">
        <w:rPr>
          <w:rFonts w:ascii="Arial" w:hAnsi="Arial" w:cs="Arial"/>
          <w:sz w:val="22"/>
          <w:szCs w:val="22"/>
        </w:rPr>
        <w:t xml:space="preserve">to the Division.  </w:t>
      </w:r>
      <w:r w:rsidR="00CC77B1" w:rsidRPr="00111F1A">
        <w:rPr>
          <w:rFonts w:ascii="Arial" w:hAnsi="Arial" w:cs="Arial"/>
          <w:b/>
          <w:i/>
          <w:iCs/>
          <w:sz w:val="22"/>
          <w:szCs w:val="22"/>
        </w:rPr>
        <w:t>This statement should not be communicated directly to the candidate (or his/her supervisor).</w:t>
      </w:r>
      <w:r w:rsidR="00CC77B1" w:rsidRPr="0073654E">
        <w:rPr>
          <w:rFonts w:ascii="Arial" w:hAnsi="Arial" w:cs="Arial"/>
          <w:i/>
          <w:iCs/>
          <w:sz w:val="22"/>
          <w:szCs w:val="22"/>
        </w:rPr>
        <w:t xml:space="preserve"> </w:t>
      </w:r>
      <w:r w:rsidR="00CC77B1" w:rsidRPr="0073654E">
        <w:rPr>
          <w:rFonts w:ascii="Arial" w:hAnsi="Arial" w:cs="Arial"/>
          <w:sz w:val="22"/>
          <w:szCs w:val="22"/>
        </w:rPr>
        <w:t xml:space="preserve">The Division takes a considerable interest in the wording of the statements of deficiencies. On occasion it asks examiners to expand or clarify certain points before the statement is formally transmitted to the student with the Division’s </w:t>
      </w:r>
      <w:r w:rsidR="00CC77B1" w:rsidRPr="0073654E">
        <w:rPr>
          <w:rFonts w:ascii="Arial" w:hAnsi="Arial" w:cs="Arial"/>
          <w:sz w:val="22"/>
          <w:szCs w:val="22"/>
        </w:rPr>
        <w:lastRenderedPageBreak/>
        <w:t>decision on his/her candidature. Difficulties can sometimes occur on resubmission, and if there is a dispute it is important for the Division to know exactly what corrections the examiners have requested. Moreover</w:t>
      </w:r>
      <w:r w:rsidR="004065F1">
        <w:rPr>
          <w:rFonts w:ascii="Arial" w:hAnsi="Arial" w:cs="Arial"/>
          <w:sz w:val="22"/>
          <w:szCs w:val="22"/>
        </w:rPr>
        <w:t>,</w:t>
      </w:r>
      <w:r w:rsidR="00CC77B1" w:rsidRPr="0073654E">
        <w:rPr>
          <w:rFonts w:ascii="Arial" w:hAnsi="Arial" w:cs="Arial"/>
          <w:sz w:val="22"/>
          <w:szCs w:val="22"/>
        </w:rPr>
        <w:t xml:space="preserve"> it is equally important for a</w:t>
      </w:r>
      <w:r w:rsidR="004065F1">
        <w:rPr>
          <w:rFonts w:ascii="Arial" w:hAnsi="Arial" w:cs="Arial"/>
          <w:sz w:val="22"/>
          <w:szCs w:val="22"/>
        </w:rPr>
        <w:t>ny</w:t>
      </w:r>
      <w:r w:rsidR="00CC77B1" w:rsidRPr="0073654E">
        <w:rPr>
          <w:rFonts w:ascii="Arial" w:hAnsi="Arial" w:cs="Arial"/>
          <w:sz w:val="22"/>
          <w:szCs w:val="22"/>
        </w:rPr>
        <w:t xml:space="preserve"> new examiner to know what his/her predecessor required, in the event that the latter does not serve in this capacity for the resubmission, as </w:t>
      </w:r>
      <w:r w:rsidR="00B25355" w:rsidRPr="0073654E">
        <w:rPr>
          <w:rFonts w:ascii="Arial" w:hAnsi="Arial" w:cs="Arial"/>
          <w:sz w:val="22"/>
          <w:szCs w:val="22"/>
        </w:rPr>
        <w:t>c</w:t>
      </w:r>
      <w:r w:rsidR="00B25355">
        <w:rPr>
          <w:rFonts w:ascii="Arial" w:hAnsi="Arial" w:cs="Arial"/>
          <w:sz w:val="22"/>
          <w:szCs w:val="22"/>
        </w:rPr>
        <w:t>an</w:t>
      </w:r>
      <w:r w:rsidR="00CC77B1" w:rsidRPr="0073654E">
        <w:rPr>
          <w:rFonts w:ascii="Arial" w:hAnsi="Arial" w:cs="Arial"/>
          <w:sz w:val="22"/>
          <w:szCs w:val="22"/>
        </w:rPr>
        <w:t xml:space="preserve"> happen from time to time.</w:t>
      </w:r>
    </w:p>
    <w:p w:rsidR="00AD65E5" w:rsidRDefault="00CC77B1" w:rsidP="00AD65E5">
      <w:pPr>
        <w:spacing w:after="0"/>
        <w:rPr>
          <w:rFonts w:ascii="Arial" w:hAnsi="Arial" w:cs="Arial"/>
          <w:spacing w:val="7"/>
          <w:sz w:val="22"/>
          <w:szCs w:val="22"/>
          <w:lang w:val="en-US"/>
        </w:rPr>
      </w:pPr>
      <w:r w:rsidRPr="0073654E">
        <w:rPr>
          <w:rFonts w:ascii="Arial" w:hAnsi="Arial" w:cs="Arial"/>
          <w:spacing w:val="7"/>
          <w:sz w:val="22"/>
          <w:szCs w:val="22"/>
          <w:lang w:val="en-US"/>
        </w:rPr>
        <w:t>In referring back a thesis for re-examination examiners are asked to indicate broadly the amount of time they would expect it to take a candidate working full-time to make the corrections to bring the thesis up to an acceptable standard. In making referrals, examiners should take into account the likely availability of facilities in departments to enable candidates to continue their research or repeat experiments.</w:t>
      </w:r>
      <w:r w:rsidR="00AD65E5">
        <w:rPr>
          <w:rFonts w:ascii="Arial" w:hAnsi="Arial" w:cs="Arial"/>
          <w:spacing w:val="7"/>
          <w:sz w:val="22"/>
          <w:szCs w:val="22"/>
          <w:lang w:val="en-US"/>
        </w:rPr>
        <w:t xml:space="preserve"> </w:t>
      </w:r>
      <w:r w:rsidR="004C49DD" w:rsidRPr="004C49DD">
        <w:rPr>
          <w:rFonts w:ascii="Arial" w:hAnsi="Arial" w:cs="Arial"/>
          <w:spacing w:val="7"/>
          <w:sz w:val="22"/>
          <w:szCs w:val="22"/>
          <w:lang w:val="en-US"/>
        </w:rPr>
        <w:t xml:space="preserve">It is important not to pre-empt the report on </w:t>
      </w:r>
      <w:r w:rsidR="004065F1">
        <w:rPr>
          <w:rFonts w:ascii="Arial" w:hAnsi="Arial" w:cs="Arial"/>
          <w:spacing w:val="7"/>
          <w:sz w:val="22"/>
          <w:szCs w:val="22"/>
          <w:lang w:val="en-US"/>
        </w:rPr>
        <w:t>a</w:t>
      </w:r>
      <w:r w:rsidR="004C49DD" w:rsidRPr="004C49DD">
        <w:rPr>
          <w:rFonts w:ascii="Arial" w:hAnsi="Arial" w:cs="Arial"/>
          <w:spacing w:val="7"/>
          <w:sz w:val="22"/>
          <w:szCs w:val="22"/>
          <w:lang w:val="en-US"/>
        </w:rPr>
        <w:t xml:space="preserve"> resubmitted thesis by indicating in the report that a second viva may not be necessary. In the event of a second referral, the regulations are clear that a second viva is mandatory.</w:t>
      </w:r>
    </w:p>
    <w:p w:rsidR="00A35F6B" w:rsidRDefault="004C49DD" w:rsidP="00AD65E5">
      <w:pPr>
        <w:spacing w:after="0"/>
        <w:rPr>
          <w:rFonts w:ascii="Arial" w:hAnsi="Arial" w:cs="Arial"/>
          <w:i/>
          <w:spacing w:val="7"/>
          <w:sz w:val="22"/>
          <w:szCs w:val="22"/>
          <w:lang w:val="en-US"/>
        </w:rPr>
      </w:pPr>
      <w:r w:rsidRPr="004C49DD">
        <w:rPr>
          <w:rFonts w:ascii="Arial" w:hAnsi="Arial" w:cs="Arial"/>
          <w:i/>
          <w:spacing w:val="7"/>
          <w:sz w:val="22"/>
          <w:szCs w:val="22"/>
          <w:lang w:val="en-US"/>
        </w:rPr>
        <w:t>Examination</w:t>
      </w:r>
      <w:r w:rsidR="00AD65E5">
        <w:rPr>
          <w:rFonts w:ascii="Arial" w:hAnsi="Arial" w:cs="Arial"/>
          <w:i/>
          <w:spacing w:val="7"/>
          <w:sz w:val="22"/>
          <w:szCs w:val="22"/>
          <w:lang w:val="en-US"/>
        </w:rPr>
        <w:t xml:space="preserve"> R</w:t>
      </w:r>
      <w:r w:rsidRPr="004C49DD">
        <w:rPr>
          <w:rFonts w:ascii="Arial" w:hAnsi="Arial" w:cs="Arial"/>
          <w:i/>
          <w:spacing w:val="7"/>
          <w:sz w:val="22"/>
          <w:szCs w:val="22"/>
          <w:lang w:val="en-US"/>
        </w:rPr>
        <w:t>egulation</w:t>
      </w:r>
      <w:r w:rsidR="0031511C">
        <w:rPr>
          <w:rFonts w:ascii="Arial" w:hAnsi="Arial" w:cs="Arial"/>
          <w:i/>
          <w:spacing w:val="7"/>
          <w:sz w:val="22"/>
          <w:szCs w:val="22"/>
          <w:lang w:val="en-US"/>
        </w:rPr>
        <w:t>s-</w:t>
      </w:r>
      <w:r w:rsidR="000E6BDA">
        <w:rPr>
          <w:rFonts w:ascii="Arial" w:hAnsi="Arial" w:cs="Arial"/>
          <w:i/>
          <w:spacing w:val="7"/>
          <w:sz w:val="22"/>
          <w:szCs w:val="22"/>
          <w:lang w:val="en-US"/>
        </w:rPr>
        <w:t xml:space="preserve"> </w:t>
      </w:r>
      <w:hyperlink r:id="rId10" w:history="1">
        <w:r w:rsidR="00AB118F" w:rsidRPr="0094386F">
          <w:rPr>
            <w:rStyle w:val="Hyperlink"/>
            <w:rFonts w:ascii="Arial" w:hAnsi="Arial" w:cs="Arial"/>
            <w:i/>
            <w:spacing w:val="7"/>
            <w:sz w:val="22"/>
            <w:szCs w:val="22"/>
            <w:lang w:val="en-US"/>
          </w:rPr>
          <w:t>http://www.admin.ox.ac.uk/examregs/2014-15/grftdodoctofphil/</w:t>
        </w:r>
      </w:hyperlink>
      <w:r w:rsidR="00AB118F">
        <w:rPr>
          <w:rFonts w:ascii="Arial" w:hAnsi="Arial" w:cs="Arial"/>
          <w:i/>
          <w:spacing w:val="7"/>
          <w:sz w:val="22"/>
          <w:szCs w:val="22"/>
          <w:lang w:val="en-US"/>
        </w:rPr>
        <w:t>.</w:t>
      </w:r>
    </w:p>
    <w:p w:rsidR="00AD65E5" w:rsidRDefault="00AD65E5" w:rsidP="00AD65E5">
      <w:pPr>
        <w:spacing w:after="0"/>
        <w:rPr>
          <w:rFonts w:ascii="Arial" w:hAnsi="Arial" w:cs="Arial"/>
          <w:i/>
          <w:spacing w:val="7"/>
          <w:sz w:val="22"/>
          <w:szCs w:val="22"/>
          <w:lang w:val="en-US"/>
        </w:rPr>
      </w:pPr>
    </w:p>
    <w:p w:rsidR="00DD1FCB" w:rsidRPr="00DE4A5E" w:rsidRDefault="00DD1FCB" w:rsidP="00DD1FCB">
      <w:pPr>
        <w:spacing w:after="0"/>
        <w:rPr>
          <w:rFonts w:ascii="Arial" w:hAnsi="Arial" w:cs="Arial"/>
          <w:b/>
          <w:bCs/>
          <w:sz w:val="22"/>
          <w:szCs w:val="22"/>
          <w:lang w:val="en-US"/>
        </w:rPr>
      </w:pPr>
      <w:r w:rsidRPr="00DE4A5E">
        <w:rPr>
          <w:rFonts w:ascii="Arial" w:hAnsi="Arial" w:cs="Arial"/>
          <w:b/>
          <w:bCs/>
          <w:sz w:val="22"/>
          <w:szCs w:val="22"/>
          <w:lang w:val="en-US"/>
        </w:rPr>
        <w:t>Resubmission</w:t>
      </w:r>
      <w:r w:rsidR="00E96256" w:rsidRPr="00DE4A5E">
        <w:rPr>
          <w:rFonts w:ascii="Arial" w:hAnsi="Arial" w:cs="Arial"/>
          <w:b/>
          <w:bCs/>
          <w:sz w:val="22"/>
          <w:szCs w:val="22"/>
          <w:lang w:val="en-US"/>
        </w:rPr>
        <w:t xml:space="preserve"> of thesis</w:t>
      </w:r>
    </w:p>
    <w:p w:rsidR="00E96256" w:rsidRPr="00DD1FCB" w:rsidRDefault="00E96256" w:rsidP="00DD1FCB">
      <w:pPr>
        <w:spacing w:after="0"/>
        <w:rPr>
          <w:rFonts w:ascii="Arial" w:hAnsi="Arial" w:cs="Arial"/>
          <w:b/>
          <w:bCs/>
          <w:sz w:val="22"/>
          <w:szCs w:val="22"/>
          <w:lang w:val="en-US"/>
        </w:rPr>
      </w:pPr>
    </w:p>
    <w:p w:rsidR="00273A5E" w:rsidRPr="008818D5" w:rsidRDefault="00273A5E" w:rsidP="00273A5E">
      <w:pPr>
        <w:rPr>
          <w:rFonts w:ascii="Arial" w:hAnsi="Arial" w:cs="Arial"/>
          <w:color w:val="000000"/>
          <w:sz w:val="22"/>
          <w:szCs w:val="22"/>
          <w:lang w:eastAsia="en-GB"/>
        </w:rPr>
      </w:pPr>
      <w:r w:rsidRPr="008818D5">
        <w:rPr>
          <w:rFonts w:ascii="Arial" w:hAnsi="Arial" w:cs="Arial"/>
          <w:color w:val="000000"/>
          <w:sz w:val="22"/>
          <w:szCs w:val="22"/>
          <w:lang w:eastAsia="en-GB"/>
        </w:rPr>
        <w:t>On resubmission of the thesis, students should submit a separate report indicating the specific changes made.  For students in the MPLS Division the word limit for the accompanying report shall be 2</w:t>
      </w:r>
      <w:r w:rsidR="008818D5">
        <w:rPr>
          <w:rFonts w:ascii="Arial" w:hAnsi="Arial" w:cs="Arial"/>
          <w:color w:val="000000"/>
          <w:sz w:val="22"/>
          <w:szCs w:val="22"/>
          <w:lang w:eastAsia="en-GB"/>
        </w:rPr>
        <w:t>000 words.</w:t>
      </w:r>
    </w:p>
    <w:p w:rsidR="00CC77B1" w:rsidRDefault="00254B0D">
      <w:pPr>
        <w:spacing w:after="0"/>
        <w:rPr>
          <w:rFonts w:ascii="Arial" w:hAnsi="Arial" w:cs="Arial"/>
          <w:b/>
          <w:sz w:val="22"/>
          <w:szCs w:val="22"/>
        </w:rPr>
      </w:pPr>
      <w:r>
        <w:rPr>
          <w:rFonts w:ascii="Arial" w:hAnsi="Arial" w:cs="Arial"/>
          <w:b/>
          <w:sz w:val="22"/>
          <w:szCs w:val="22"/>
        </w:rPr>
        <w:t>5</w:t>
      </w:r>
      <w:r w:rsidR="00CC77B1" w:rsidRPr="0073654E">
        <w:rPr>
          <w:rFonts w:ascii="Arial" w:hAnsi="Arial" w:cs="Arial"/>
          <w:b/>
          <w:sz w:val="22"/>
          <w:szCs w:val="22"/>
        </w:rPr>
        <w:t>.</w:t>
      </w:r>
      <w:r w:rsidR="00CC77B1" w:rsidRPr="0073654E">
        <w:rPr>
          <w:rFonts w:ascii="Arial" w:hAnsi="Arial" w:cs="Arial"/>
          <w:b/>
          <w:sz w:val="22"/>
          <w:szCs w:val="22"/>
        </w:rPr>
        <w:tab/>
        <w:t>The examiners’ joint report</w:t>
      </w:r>
    </w:p>
    <w:p w:rsidR="00C935C8" w:rsidRDefault="00C935C8">
      <w:pPr>
        <w:spacing w:after="0"/>
        <w:rPr>
          <w:rFonts w:ascii="Arial" w:hAnsi="Arial" w:cs="Arial"/>
          <w:b/>
          <w:sz w:val="22"/>
          <w:szCs w:val="22"/>
        </w:rPr>
      </w:pPr>
    </w:p>
    <w:p w:rsidR="00C935C8" w:rsidRPr="0073654E" w:rsidRDefault="00C935C8" w:rsidP="00C935C8">
      <w:pPr>
        <w:spacing w:after="0"/>
        <w:rPr>
          <w:rFonts w:ascii="Arial" w:hAnsi="Arial" w:cs="Arial"/>
          <w:sz w:val="22"/>
          <w:szCs w:val="22"/>
          <w:lang w:val="en-US"/>
        </w:rPr>
      </w:pPr>
      <w:r w:rsidRPr="0073654E">
        <w:rPr>
          <w:rFonts w:ascii="Arial" w:hAnsi="Arial" w:cs="Arial"/>
          <w:sz w:val="22"/>
          <w:szCs w:val="22"/>
          <w:lang w:val="en-US"/>
        </w:rPr>
        <w:t xml:space="preserve">It should be noted that in the MPLS Division the D.Phil. and M.Sc. examiners reports are sent for approval to the Director of Graduate Studies of the relevant department or sub-department, and then to the </w:t>
      </w:r>
      <w:r>
        <w:rPr>
          <w:rFonts w:ascii="Arial" w:hAnsi="Arial" w:cs="Arial"/>
          <w:sz w:val="22"/>
          <w:szCs w:val="22"/>
          <w:lang w:val="en-US"/>
        </w:rPr>
        <w:t xml:space="preserve">Director of the Graduate School </w:t>
      </w:r>
      <w:r w:rsidRPr="0073654E">
        <w:rPr>
          <w:rFonts w:ascii="Arial" w:hAnsi="Arial" w:cs="Arial"/>
          <w:sz w:val="22"/>
          <w:szCs w:val="22"/>
          <w:lang w:val="en-US"/>
        </w:rPr>
        <w:t xml:space="preserve">for approval on behalf of the Divisional Board. The purpose of divisional scrutiny is not to question or overturn the academic judgment of the examiners, but primarily to confirm that the examiners have provided a sufficient justification for their recommendation, and to check if there are any points in the report which might indicate some concern about the department’s provision of doctoral training which the Division should raise with the appropriate Director of Graduate Studies. This final approval step is essential for quality assurance purposes. The report should therefore provide sufficient information to enable both the relevant Director of Graduate Studies and the </w:t>
      </w:r>
      <w:r>
        <w:rPr>
          <w:rFonts w:ascii="Arial" w:hAnsi="Arial" w:cs="Arial"/>
          <w:sz w:val="22"/>
          <w:szCs w:val="22"/>
          <w:lang w:val="en-US"/>
        </w:rPr>
        <w:t xml:space="preserve">Director of the Graduate School </w:t>
      </w:r>
      <w:r w:rsidRPr="0073654E">
        <w:rPr>
          <w:rFonts w:ascii="Arial" w:hAnsi="Arial" w:cs="Arial"/>
          <w:sz w:val="22"/>
          <w:szCs w:val="22"/>
          <w:lang w:val="en-US"/>
        </w:rPr>
        <w:t xml:space="preserve">to understand the basis for the examiners’ recommendation. </w:t>
      </w:r>
      <w:r w:rsidRPr="0073654E">
        <w:rPr>
          <w:rFonts w:ascii="Arial" w:hAnsi="Arial" w:cs="Arial"/>
          <w:sz w:val="22"/>
          <w:szCs w:val="22"/>
          <w:u w:val="single"/>
          <w:lang w:val="en-US"/>
        </w:rPr>
        <w:t>Reports that do not meet this requirement may be returned to the examiners for amplification</w:t>
      </w:r>
      <w:r w:rsidRPr="0073654E">
        <w:rPr>
          <w:rFonts w:ascii="Arial" w:hAnsi="Arial" w:cs="Arial"/>
          <w:sz w:val="22"/>
          <w:szCs w:val="22"/>
          <w:lang w:val="en-US"/>
        </w:rPr>
        <w:t>, leading to inevitable delays in granting the candidate leave to supplicate.</w:t>
      </w:r>
    </w:p>
    <w:p w:rsidR="00E96256" w:rsidRDefault="00E96256" w:rsidP="00A35F6B">
      <w:pPr>
        <w:tabs>
          <w:tab w:val="clear" w:pos="576"/>
          <w:tab w:val="clear" w:pos="1152"/>
          <w:tab w:val="left" w:pos="851"/>
        </w:tabs>
        <w:spacing w:after="0"/>
        <w:ind w:left="720"/>
        <w:jc w:val="right"/>
        <w:rPr>
          <w:rFonts w:ascii="Arial" w:hAnsi="Arial" w:cs="Arial"/>
          <w:sz w:val="16"/>
          <w:szCs w:val="16"/>
        </w:rPr>
      </w:pPr>
    </w:p>
    <w:p w:rsidR="00E96256" w:rsidRPr="0073654E" w:rsidRDefault="00254B0D" w:rsidP="00E96256">
      <w:pPr>
        <w:spacing w:after="0"/>
        <w:rPr>
          <w:rFonts w:ascii="Arial" w:hAnsi="Arial" w:cs="Arial"/>
          <w:b/>
          <w:bCs/>
          <w:sz w:val="22"/>
          <w:szCs w:val="22"/>
          <w:lang w:val="en-US"/>
        </w:rPr>
      </w:pPr>
      <w:r>
        <w:rPr>
          <w:rFonts w:ascii="Arial" w:hAnsi="Arial" w:cs="Arial"/>
          <w:b/>
          <w:bCs/>
          <w:sz w:val="22"/>
          <w:szCs w:val="22"/>
          <w:lang w:val="en-US"/>
        </w:rPr>
        <w:t>i)</w:t>
      </w:r>
      <w:r>
        <w:rPr>
          <w:rFonts w:ascii="Arial" w:hAnsi="Arial" w:cs="Arial"/>
          <w:b/>
          <w:bCs/>
          <w:sz w:val="22"/>
          <w:szCs w:val="22"/>
          <w:lang w:val="en-US"/>
        </w:rPr>
        <w:tab/>
      </w:r>
      <w:r w:rsidR="00E96256" w:rsidRPr="0073654E">
        <w:rPr>
          <w:rFonts w:ascii="Arial" w:hAnsi="Arial" w:cs="Arial"/>
          <w:b/>
          <w:bCs/>
          <w:sz w:val="22"/>
          <w:szCs w:val="22"/>
          <w:lang w:val="en-US"/>
        </w:rPr>
        <w:t>Presentation of reports</w:t>
      </w:r>
    </w:p>
    <w:p w:rsidR="00E96256" w:rsidRPr="0073654E" w:rsidRDefault="00E96256" w:rsidP="00E96256">
      <w:pPr>
        <w:spacing w:after="0"/>
        <w:rPr>
          <w:rFonts w:ascii="Arial" w:hAnsi="Arial" w:cs="Arial"/>
          <w:b/>
          <w:bCs/>
          <w:sz w:val="22"/>
          <w:szCs w:val="22"/>
          <w:lang w:val="en-US"/>
        </w:rPr>
      </w:pPr>
    </w:p>
    <w:p w:rsidR="00E96256" w:rsidRDefault="00E96256" w:rsidP="00E96256">
      <w:pPr>
        <w:spacing w:after="0"/>
        <w:rPr>
          <w:rFonts w:ascii="Arial" w:hAnsi="Arial" w:cs="Arial"/>
          <w:sz w:val="22"/>
          <w:szCs w:val="22"/>
          <w:lang w:val="en-US"/>
        </w:rPr>
      </w:pPr>
      <w:r w:rsidRPr="0073654E">
        <w:rPr>
          <w:rFonts w:ascii="Arial" w:hAnsi="Arial" w:cs="Arial"/>
          <w:sz w:val="22"/>
          <w:szCs w:val="22"/>
          <w:lang w:val="en-US"/>
        </w:rPr>
        <w:t xml:space="preserve">All reports should be typed and not hand written, and printed in a legible font size (e.g </w:t>
      </w:r>
      <w:r>
        <w:rPr>
          <w:rFonts w:ascii="Arial" w:hAnsi="Arial" w:cs="Arial"/>
          <w:sz w:val="22"/>
          <w:szCs w:val="22"/>
          <w:lang w:val="en-US"/>
        </w:rPr>
        <w:t xml:space="preserve">Arial </w:t>
      </w:r>
      <w:r w:rsidRPr="0073654E">
        <w:rPr>
          <w:rFonts w:ascii="Arial" w:hAnsi="Arial" w:cs="Arial"/>
          <w:sz w:val="22"/>
          <w:szCs w:val="22"/>
          <w:lang w:val="en-US"/>
        </w:rPr>
        <w:t>1</w:t>
      </w:r>
      <w:r>
        <w:rPr>
          <w:rFonts w:ascii="Arial" w:hAnsi="Arial" w:cs="Arial"/>
          <w:sz w:val="22"/>
          <w:szCs w:val="22"/>
          <w:lang w:val="en-US"/>
        </w:rPr>
        <w:t>1</w:t>
      </w:r>
      <w:r w:rsidRPr="0073654E">
        <w:rPr>
          <w:rFonts w:ascii="Arial" w:hAnsi="Arial" w:cs="Arial"/>
          <w:sz w:val="22"/>
          <w:szCs w:val="22"/>
          <w:lang w:val="en-US"/>
        </w:rPr>
        <w:t xml:space="preserve"> point).</w:t>
      </w:r>
    </w:p>
    <w:p w:rsidR="00C935C8" w:rsidRDefault="00C935C8" w:rsidP="00E96256">
      <w:pPr>
        <w:spacing w:after="0"/>
        <w:rPr>
          <w:rFonts w:ascii="Arial" w:hAnsi="Arial" w:cs="Arial"/>
          <w:sz w:val="22"/>
          <w:szCs w:val="22"/>
          <w:lang w:val="en-US"/>
        </w:rPr>
      </w:pPr>
    </w:p>
    <w:p w:rsidR="00C935C8" w:rsidRDefault="00C935C8" w:rsidP="00E96256">
      <w:pPr>
        <w:spacing w:after="0"/>
        <w:rPr>
          <w:rFonts w:ascii="Arial" w:hAnsi="Arial" w:cs="Arial"/>
          <w:sz w:val="22"/>
          <w:szCs w:val="22"/>
          <w:lang w:val="en-US"/>
        </w:rPr>
      </w:pPr>
      <w:r>
        <w:rPr>
          <w:rFonts w:ascii="Arial" w:hAnsi="Arial" w:cs="Arial"/>
          <w:sz w:val="22"/>
          <w:szCs w:val="22"/>
          <w:lang w:val="en-US"/>
        </w:rPr>
        <w:t>Lists of minor or major corrections should be attached as an appendix to the report.</w:t>
      </w:r>
    </w:p>
    <w:p w:rsidR="00A36036" w:rsidRDefault="00A36036" w:rsidP="00E96256">
      <w:pPr>
        <w:spacing w:after="0"/>
        <w:rPr>
          <w:rFonts w:ascii="Arial" w:hAnsi="Arial" w:cs="Arial"/>
          <w:sz w:val="22"/>
          <w:szCs w:val="22"/>
          <w:lang w:val="en-US"/>
        </w:rPr>
      </w:pPr>
    </w:p>
    <w:p w:rsidR="00A36036" w:rsidRPr="0073654E" w:rsidRDefault="00254B0D" w:rsidP="00A36036">
      <w:pPr>
        <w:spacing w:after="0"/>
        <w:rPr>
          <w:rFonts w:ascii="Arial" w:hAnsi="Arial" w:cs="Arial"/>
          <w:b/>
          <w:bCs/>
          <w:sz w:val="22"/>
          <w:szCs w:val="22"/>
          <w:lang w:val="en-US"/>
        </w:rPr>
      </w:pPr>
      <w:r>
        <w:rPr>
          <w:rFonts w:ascii="Arial" w:hAnsi="Arial" w:cs="Arial"/>
          <w:b/>
          <w:bCs/>
          <w:sz w:val="22"/>
          <w:szCs w:val="22"/>
          <w:lang w:val="en-US"/>
        </w:rPr>
        <w:t>ii)</w:t>
      </w:r>
      <w:r>
        <w:rPr>
          <w:rFonts w:ascii="Arial" w:hAnsi="Arial" w:cs="Arial"/>
          <w:b/>
          <w:bCs/>
          <w:sz w:val="22"/>
          <w:szCs w:val="22"/>
          <w:lang w:val="en-US"/>
        </w:rPr>
        <w:tab/>
      </w:r>
      <w:r w:rsidR="00A36036" w:rsidRPr="0073654E">
        <w:rPr>
          <w:rFonts w:ascii="Arial" w:hAnsi="Arial" w:cs="Arial"/>
          <w:b/>
          <w:bCs/>
          <w:sz w:val="22"/>
          <w:szCs w:val="22"/>
          <w:lang w:val="en-US"/>
        </w:rPr>
        <w:t xml:space="preserve">Length of </w:t>
      </w:r>
      <w:r w:rsidR="00C935C8">
        <w:rPr>
          <w:rFonts w:ascii="Arial" w:hAnsi="Arial" w:cs="Arial"/>
          <w:b/>
          <w:bCs/>
          <w:sz w:val="22"/>
          <w:szCs w:val="22"/>
          <w:lang w:val="en-US"/>
        </w:rPr>
        <w:t>r</w:t>
      </w:r>
      <w:r w:rsidR="00A36036" w:rsidRPr="0073654E">
        <w:rPr>
          <w:rFonts w:ascii="Arial" w:hAnsi="Arial" w:cs="Arial"/>
          <w:b/>
          <w:bCs/>
          <w:sz w:val="22"/>
          <w:szCs w:val="22"/>
          <w:lang w:val="en-US"/>
        </w:rPr>
        <w:t>eport</w:t>
      </w:r>
    </w:p>
    <w:p w:rsidR="00A36036" w:rsidRPr="0073654E" w:rsidRDefault="00A36036" w:rsidP="00A36036">
      <w:pPr>
        <w:spacing w:after="0"/>
        <w:rPr>
          <w:rFonts w:ascii="Arial" w:hAnsi="Arial" w:cs="Arial"/>
          <w:sz w:val="22"/>
          <w:szCs w:val="22"/>
        </w:rPr>
      </w:pPr>
    </w:p>
    <w:p w:rsidR="00A36036" w:rsidRDefault="00C935C8" w:rsidP="00A36036">
      <w:pPr>
        <w:spacing w:after="0"/>
        <w:rPr>
          <w:rFonts w:ascii="Arial" w:hAnsi="Arial" w:cs="Arial"/>
          <w:sz w:val="22"/>
          <w:szCs w:val="22"/>
        </w:rPr>
      </w:pPr>
      <w:r>
        <w:rPr>
          <w:rFonts w:ascii="Arial" w:hAnsi="Arial" w:cs="Arial"/>
          <w:sz w:val="22"/>
          <w:szCs w:val="22"/>
        </w:rPr>
        <w:t>Examiners are asked</w:t>
      </w:r>
      <w:r w:rsidR="00A36036" w:rsidRPr="0073654E">
        <w:rPr>
          <w:rFonts w:ascii="Arial" w:hAnsi="Arial" w:cs="Arial"/>
          <w:sz w:val="22"/>
          <w:szCs w:val="22"/>
        </w:rPr>
        <w:t xml:space="preserve"> to provide a reasonably full statement of the scope and content of the thesis</w:t>
      </w:r>
      <w:r w:rsidR="0031511C">
        <w:rPr>
          <w:rFonts w:ascii="Arial" w:hAnsi="Arial" w:cs="Arial"/>
          <w:sz w:val="22"/>
          <w:szCs w:val="22"/>
        </w:rPr>
        <w:t xml:space="preserve"> (it is usual to give a brief summary of each chapter/section of the thesis)</w:t>
      </w:r>
      <w:r w:rsidR="00A36036" w:rsidRPr="0073654E">
        <w:rPr>
          <w:rFonts w:ascii="Arial" w:hAnsi="Arial" w:cs="Arial"/>
          <w:sz w:val="22"/>
          <w:szCs w:val="22"/>
        </w:rPr>
        <w:t xml:space="preserve"> and to highlight the most significant outcomes of the research. The Division recognizes that the appropriate length may vary according to the subject and quality of the thesis. It welcomes the writing of concise and clear reports, but it expects that these would typically be of the order of one page in length for the case where a positive recommendation is made, and any minor corrections are straightforward. In cases where there are significant </w:t>
      </w:r>
      <w:r w:rsidR="00A36036">
        <w:rPr>
          <w:rFonts w:ascii="Arial" w:hAnsi="Arial" w:cs="Arial"/>
          <w:sz w:val="22"/>
          <w:szCs w:val="22"/>
        </w:rPr>
        <w:t xml:space="preserve">major </w:t>
      </w:r>
      <w:r w:rsidR="00F3120C" w:rsidRPr="0073654E">
        <w:rPr>
          <w:rFonts w:ascii="Arial" w:hAnsi="Arial" w:cs="Arial"/>
          <w:sz w:val="22"/>
          <w:szCs w:val="22"/>
        </w:rPr>
        <w:t>corrections</w:t>
      </w:r>
      <w:r w:rsidR="00A36036" w:rsidRPr="0073654E">
        <w:rPr>
          <w:rFonts w:ascii="Arial" w:hAnsi="Arial" w:cs="Arial"/>
          <w:sz w:val="22"/>
          <w:szCs w:val="22"/>
        </w:rPr>
        <w:t xml:space="preserve"> or refe</w:t>
      </w:r>
      <w:r>
        <w:rPr>
          <w:rFonts w:ascii="Arial" w:hAnsi="Arial" w:cs="Arial"/>
          <w:sz w:val="22"/>
          <w:szCs w:val="22"/>
        </w:rPr>
        <w:t>rence</w:t>
      </w:r>
      <w:r w:rsidR="00A36036" w:rsidRPr="0073654E">
        <w:rPr>
          <w:rFonts w:ascii="Arial" w:hAnsi="Arial" w:cs="Arial"/>
          <w:sz w:val="22"/>
          <w:szCs w:val="22"/>
        </w:rPr>
        <w:t xml:space="preserve"> back for resubmission is recommended, it is likely that a longer report will be necessary</w:t>
      </w:r>
      <w:r w:rsidR="00A36036">
        <w:rPr>
          <w:rFonts w:ascii="Arial" w:hAnsi="Arial" w:cs="Arial"/>
          <w:sz w:val="22"/>
          <w:szCs w:val="22"/>
        </w:rPr>
        <w:t>.</w:t>
      </w:r>
      <w:r w:rsidR="00A36036" w:rsidRPr="0073654E">
        <w:rPr>
          <w:rFonts w:ascii="Arial" w:hAnsi="Arial" w:cs="Arial"/>
          <w:sz w:val="22"/>
          <w:szCs w:val="22"/>
        </w:rPr>
        <w:t xml:space="preserve"> </w:t>
      </w:r>
    </w:p>
    <w:p w:rsidR="00C935C8" w:rsidRDefault="00C935C8" w:rsidP="00E96256">
      <w:pPr>
        <w:spacing w:after="0"/>
        <w:rPr>
          <w:rFonts w:ascii="Arial" w:hAnsi="Arial" w:cs="Arial"/>
          <w:b/>
          <w:bCs/>
          <w:sz w:val="22"/>
          <w:szCs w:val="22"/>
          <w:lang w:val="en-US"/>
        </w:rPr>
      </w:pPr>
    </w:p>
    <w:p w:rsidR="00E96256" w:rsidRPr="0073654E" w:rsidRDefault="00254B0D" w:rsidP="00E96256">
      <w:pPr>
        <w:spacing w:after="0"/>
        <w:rPr>
          <w:rFonts w:ascii="Arial" w:hAnsi="Arial" w:cs="Arial"/>
          <w:b/>
          <w:bCs/>
          <w:sz w:val="22"/>
          <w:szCs w:val="22"/>
          <w:lang w:val="en-US"/>
        </w:rPr>
      </w:pPr>
      <w:r>
        <w:rPr>
          <w:rFonts w:ascii="Arial" w:hAnsi="Arial" w:cs="Arial"/>
          <w:b/>
          <w:bCs/>
          <w:sz w:val="22"/>
          <w:szCs w:val="22"/>
          <w:lang w:val="en-US"/>
        </w:rPr>
        <w:t>iii)</w:t>
      </w:r>
      <w:r>
        <w:rPr>
          <w:rFonts w:ascii="Arial" w:hAnsi="Arial" w:cs="Arial"/>
          <w:b/>
          <w:bCs/>
          <w:sz w:val="22"/>
          <w:szCs w:val="22"/>
          <w:lang w:val="en-US"/>
        </w:rPr>
        <w:tab/>
      </w:r>
      <w:r w:rsidR="00E96256" w:rsidRPr="0073654E">
        <w:rPr>
          <w:rFonts w:ascii="Arial" w:hAnsi="Arial" w:cs="Arial"/>
          <w:b/>
          <w:bCs/>
          <w:sz w:val="22"/>
          <w:szCs w:val="22"/>
          <w:lang w:val="en-US"/>
        </w:rPr>
        <w:t>Content</w:t>
      </w:r>
      <w:r w:rsidR="00C935C8">
        <w:rPr>
          <w:rFonts w:ascii="Arial" w:hAnsi="Arial" w:cs="Arial"/>
          <w:b/>
          <w:bCs/>
          <w:sz w:val="22"/>
          <w:szCs w:val="22"/>
          <w:lang w:val="en-US"/>
        </w:rPr>
        <w:t xml:space="preserve"> of the report</w:t>
      </w:r>
    </w:p>
    <w:p w:rsidR="00E96256" w:rsidRPr="0073654E" w:rsidRDefault="00E96256" w:rsidP="00E96256">
      <w:pPr>
        <w:spacing w:after="0"/>
        <w:rPr>
          <w:rFonts w:ascii="Arial" w:hAnsi="Arial" w:cs="Arial"/>
          <w:sz w:val="22"/>
          <w:szCs w:val="22"/>
          <w:lang w:val="en-US"/>
        </w:rPr>
      </w:pPr>
    </w:p>
    <w:p w:rsidR="00E96256" w:rsidRPr="0073654E" w:rsidRDefault="00C935C8" w:rsidP="00E96256">
      <w:pPr>
        <w:spacing w:after="0"/>
        <w:rPr>
          <w:rFonts w:ascii="Arial" w:hAnsi="Arial" w:cs="Arial"/>
          <w:sz w:val="22"/>
          <w:szCs w:val="22"/>
          <w:lang w:val="en-US"/>
        </w:rPr>
      </w:pPr>
      <w:r>
        <w:rPr>
          <w:rFonts w:ascii="Arial" w:hAnsi="Arial" w:cs="Arial"/>
          <w:sz w:val="22"/>
          <w:szCs w:val="22"/>
          <w:lang w:val="en-US"/>
        </w:rPr>
        <w:t xml:space="preserve">As </w:t>
      </w:r>
      <w:r w:rsidR="00E96256" w:rsidRPr="0073654E">
        <w:rPr>
          <w:rFonts w:ascii="Arial" w:hAnsi="Arial" w:cs="Arial"/>
          <w:sz w:val="22"/>
          <w:szCs w:val="22"/>
          <w:lang w:val="en-US"/>
        </w:rPr>
        <w:t>stated in the University’s Memorandum of Guidance for Examiners the report should be “</w:t>
      </w:r>
      <w:r w:rsidR="00E96256" w:rsidRPr="0073654E">
        <w:rPr>
          <w:rFonts w:ascii="Arial" w:hAnsi="Arial" w:cs="Arial"/>
          <w:sz w:val="22"/>
          <w:szCs w:val="22"/>
          <w:u w:val="single"/>
          <w:lang w:val="en-US"/>
        </w:rPr>
        <w:t>as far as possible expressed in terms that are intelligible to those who are not specialists in the particular field of the thesis</w:t>
      </w:r>
      <w:r w:rsidR="00E96256" w:rsidRPr="0073654E">
        <w:rPr>
          <w:rFonts w:ascii="Arial" w:hAnsi="Arial" w:cs="Arial"/>
          <w:sz w:val="22"/>
          <w:szCs w:val="22"/>
          <w:lang w:val="en-US"/>
        </w:rPr>
        <w:t>”. It should thus be written in a style that would be accessible to academics in any of the MPLS Division’s departments.</w:t>
      </w:r>
    </w:p>
    <w:p w:rsidR="00E96256" w:rsidRPr="0073654E" w:rsidRDefault="00E96256" w:rsidP="00E96256">
      <w:pPr>
        <w:spacing w:after="0"/>
        <w:rPr>
          <w:rFonts w:ascii="Arial" w:hAnsi="Arial" w:cs="Arial"/>
          <w:sz w:val="22"/>
          <w:szCs w:val="22"/>
          <w:lang w:val="en-US"/>
        </w:rPr>
      </w:pPr>
    </w:p>
    <w:p w:rsidR="00E96256" w:rsidRPr="0073654E" w:rsidRDefault="00E96256" w:rsidP="00E96256">
      <w:pPr>
        <w:spacing w:after="0"/>
        <w:rPr>
          <w:rFonts w:ascii="Arial" w:hAnsi="Arial" w:cs="Arial"/>
          <w:sz w:val="22"/>
          <w:szCs w:val="22"/>
          <w:lang w:val="en-US"/>
        </w:rPr>
      </w:pPr>
      <w:r w:rsidRPr="0073654E">
        <w:rPr>
          <w:rFonts w:ascii="Arial" w:hAnsi="Arial" w:cs="Arial"/>
          <w:sz w:val="22"/>
          <w:szCs w:val="22"/>
          <w:lang w:val="en-US"/>
        </w:rPr>
        <w:t xml:space="preserve">The </w:t>
      </w:r>
      <w:r>
        <w:rPr>
          <w:rFonts w:ascii="Arial" w:hAnsi="Arial" w:cs="Arial"/>
          <w:sz w:val="22"/>
          <w:szCs w:val="22"/>
          <w:lang w:val="en-US"/>
        </w:rPr>
        <w:t>Director of the Graduate School</w:t>
      </w:r>
      <w:r w:rsidRPr="0073654E">
        <w:rPr>
          <w:rFonts w:ascii="Arial" w:hAnsi="Arial" w:cs="Arial"/>
          <w:sz w:val="22"/>
          <w:szCs w:val="22"/>
          <w:lang w:val="en-US"/>
        </w:rPr>
        <w:t xml:space="preserve"> does </w:t>
      </w:r>
      <w:r w:rsidRPr="0073654E">
        <w:rPr>
          <w:rFonts w:ascii="Arial" w:hAnsi="Arial" w:cs="Arial"/>
          <w:sz w:val="22"/>
          <w:szCs w:val="22"/>
          <w:u w:val="single"/>
          <w:lang w:val="en-US"/>
        </w:rPr>
        <w:t>not</w:t>
      </w:r>
      <w:r w:rsidRPr="0073654E">
        <w:rPr>
          <w:rFonts w:ascii="Arial" w:hAnsi="Arial" w:cs="Arial"/>
          <w:sz w:val="22"/>
          <w:szCs w:val="22"/>
          <w:lang w:val="en-US"/>
        </w:rPr>
        <w:t xml:space="preserve"> generally receive a copy of the abstract of the thesis at the same time as the examiners’ report. The Division does not need to see the candidate’s own </w:t>
      </w:r>
      <w:r w:rsidRPr="0073654E">
        <w:rPr>
          <w:rFonts w:ascii="Arial" w:hAnsi="Arial" w:cs="Arial"/>
          <w:sz w:val="22"/>
          <w:szCs w:val="22"/>
          <w:lang w:val="en-US"/>
        </w:rPr>
        <w:lastRenderedPageBreak/>
        <w:t xml:space="preserve">evaluation and summary of his/her achievements (normally aimed at the specialists) but rather the examiners’ evaluation of the work. </w:t>
      </w:r>
    </w:p>
    <w:p w:rsidR="00E96256" w:rsidRPr="0073654E" w:rsidRDefault="00E96256" w:rsidP="00E96256">
      <w:pPr>
        <w:spacing w:after="0"/>
        <w:rPr>
          <w:rFonts w:ascii="Arial" w:hAnsi="Arial" w:cs="Arial"/>
          <w:sz w:val="22"/>
          <w:szCs w:val="22"/>
          <w:lang w:val="en-US"/>
        </w:rPr>
      </w:pPr>
    </w:p>
    <w:p w:rsidR="00E96256" w:rsidRPr="0073654E" w:rsidRDefault="00E96256" w:rsidP="00E96256">
      <w:pPr>
        <w:spacing w:after="0"/>
        <w:rPr>
          <w:rFonts w:ascii="Arial" w:hAnsi="Arial" w:cs="Arial"/>
          <w:sz w:val="22"/>
          <w:szCs w:val="22"/>
          <w:lang w:val="en-US"/>
        </w:rPr>
      </w:pPr>
      <w:r w:rsidRPr="0073654E">
        <w:rPr>
          <w:rFonts w:ascii="Arial" w:hAnsi="Arial" w:cs="Arial"/>
          <w:sz w:val="22"/>
          <w:szCs w:val="22"/>
          <w:lang w:val="en-US"/>
        </w:rPr>
        <w:t xml:space="preserve">The report will not be considered to be sufficient if it only indicates the area in which the research was conducted (e.g. “the candidate presented a thesis about the synthesis and characterization of fluorine-containing molecules”); rather the report should summarize the </w:t>
      </w:r>
      <w:r w:rsidRPr="0073654E">
        <w:rPr>
          <w:rFonts w:ascii="Arial" w:hAnsi="Arial" w:cs="Arial"/>
          <w:sz w:val="22"/>
          <w:szCs w:val="22"/>
          <w:u w:val="single"/>
          <w:lang w:val="en-US"/>
        </w:rPr>
        <w:t>specific</w:t>
      </w:r>
      <w:r w:rsidRPr="0073654E">
        <w:rPr>
          <w:rFonts w:ascii="Arial" w:hAnsi="Arial" w:cs="Arial"/>
          <w:sz w:val="22"/>
          <w:szCs w:val="22"/>
          <w:lang w:val="en-US"/>
        </w:rPr>
        <w:t xml:space="preserve"> achievements of the candidate’s research presented in the thesis and explain how the results and conclusions make “</w:t>
      </w:r>
      <w:r w:rsidRPr="0073654E">
        <w:rPr>
          <w:rFonts w:ascii="Arial" w:hAnsi="Arial" w:cs="Arial"/>
          <w:i/>
          <w:sz w:val="22"/>
          <w:szCs w:val="22"/>
          <w:lang w:val="en-US"/>
        </w:rPr>
        <w:t>a significant and substantial contribution in the particular field of learning within which the subject of the thesis falls.</w:t>
      </w:r>
      <w:r w:rsidRPr="0073654E">
        <w:rPr>
          <w:rFonts w:ascii="Arial" w:hAnsi="Arial" w:cs="Arial"/>
          <w:sz w:val="22"/>
          <w:szCs w:val="22"/>
          <w:lang w:val="en-US"/>
        </w:rPr>
        <w:t xml:space="preserve">” If the work is of publishable quality, or if it is known to have already been published, </w:t>
      </w:r>
      <w:r w:rsidR="002C1554">
        <w:rPr>
          <w:rFonts w:ascii="Arial" w:hAnsi="Arial" w:cs="Arial"/>
          <w:sz w:val="22"/>
          <w:szCs w:val="22"/>
          <w:lang w:val="en-US"/>
        </w:rPr>
        <w:t>this should</w:t>
      </w:r>
      <w:r w:rsidRPr="0073654E">
        <w:rPr>
          <w:rFonts w:ascii="Arial" w:hAnsi="Arial" w:cs="Arial"/>
          <w:sz w:val="22"/>
          <w:szCs w:val="22"/>
          <w:lang w:val="en-US"/>
        </w:rPr>
        <w:t xml:space="preserve"> be indicated in the report. </w:t>
      </w:r>
    </w:p>
    <w:p w:rsidR="00E96256" w:rsidRPr="0073654E" w:rsidRDefault="00E96256" w:rsidP="00E96256">
      <w:pPr>
        <w:spacing w:after="0"/>
        <w:rPr>
          <w:rFonts w:ascii="Arial" w:hAnsi="Arial" w:cs="Arial"/>
          <w:sz w:val="22"/>
          <w:szCs w:val="22"/>
          <w:lang w:val="en-US"/>
        </w:rPr>
      </w:pPr>
    </w:p>
    <w:p w:rsidR="00E96256" w:rsidRPr="0073654E" w:rsidRDefault="00E96256" w:rsidP="00E96256">
      <w:pPr>
        <w:spacing w:after="0"/>
        <w:rPr>
          <w:rFonts w:ascii="Arial" w:hAnsi="Arial" w:cs="Arial"/>
          <w:sz w:val="22"/>
          <w:szCs w:val="22"/>
        </w:rPr>
      </w:pPr>
      <w:r w:rsidRPr="0073654E">
        <w:rPr>
          <w:rFonts w:ascii="Arial" w:hAnsi="Arial" w:cs="Arial"/>
          <w:sz w:val="22"/>
          <w:szCs w:val="22"/>
          <w:lang w:val="en-US"/>
        </w:rPr>
        <w:t>Examiners are also asked to note that, as well as giving an informative report on the subject matter and on the strength and weaknesses of the thesis, a</w:t>
      </w:r>
      <w:r w:rsidRPr="0073654E">
        <w:rPr>
          <w:rFonts w:ascii="Arial" w:hAnsi="Arial" w:cs="Arial"/>
          <w:sz w:val="22"/>
          <w:szCs w:val="22"/>
        </w:rPr>
        <w:t xml:space="preserve"> statement about the candidate’s performance in the viva should also be included within their report. This should make clear that the examiners believe the thesis and the research reported on to be the candidate’s own work, and report on whether the candidate understood its contents. The date of the viva and an estimate of the duration of the viva should be included. </w:t>
      </w:r>
    </w:p>
    <w:p w:rsidR="00E96256" w:rsidRPr="0073654E" w:rsidRDefault="00E96256" w:rsidP="00E96256">
      <w:pPr>
        <w:spacing w:after="0"/>
        <w:rPr>
          <w:rFonts w:ascii="Arial" w:hAnsi="Arial" w:cs="Arial"/>
          <w:sz w:val="22"/>
          <w:szCs w:val="22"/>
        </w:rPr>
      </w:pPr>
    </w:p>
    <w:p w:rsidR="00E96256" w:rsidRPr="0073654E" w:rsidRDefault="00E96256" w:rsidP="00E96256">
      <w:pPr>
        <w:spacing w:after="0"/>
        <w:rPr>
          <w:rFonts w:ascii="Arial" w:hAnsi="Arial" w:cs="Arial"/>
          <w:sz w:val="22"/>
          <w:szCs w:val="22"/>
        </w:rPr>
      </w:pPr>
      <w:r w:rsidRPr="0073654E">
        <w:rPr>
          <w:rFonts w:ascii="Arial" w:hAnsi="Arial" w:cs="Arial"/>
          <w:sz w:val="22"/>
          <w:szCs w:val="22"/>
        </w:rPr>
        <w:t>Please ensure that the recommendation on the outcome of the examination is noted as clearly as possible in the written joint report, as well as on the report form GSO.11. An example of such a statement is provided below:</w:t>
      </w:r>
    </w:p>
    <w:p w:rsidR="00E96256" w:rsidRPr="0073654E" w:rsidRDefault="00E96256" w:rsidP="00E96256">
      <w:pPr>
        <w:spacing w:after="0"/>
        <w:rPr>
          <w:rFonts w:ascii="Arial" w:hAnsi="Arial" w:cs="Arial"/>
          <w:sz w:val="22"/>
          <w:szCs w:val="22"/>
        </w:rPr>
      </w:pPr>
    </w:p>
    <w:p w:rsidR="00E96256" w:rsidRPr="0073654E" w:rsidRDefault="00E96256" w:rsidP="00E96256">
      <w:pPr>
        <w:spacing w:after="0"/>
        <w:ind w:left="600" w:hanging="600"/>
        <w:rPr>
          <w:rFonts w:ascii="Arial" w:hAnsi="Arial" w:cs="Arial"/>
          <w:sz w:val="22"/>
          <w:szCs w:val="22"/>
          <w:lang w:val="en-US"/>
        </w:rPr>
      </w:pPr>
      <w:r w:rsidRPr="0073654E">
        <w:rPr>
          <w:rFonts w:ascii="Arial" w:hAnsi="Arial" w:cs="Arial"/>
          <w:sz w:val="22"/>
          <w:szCs w:val="22"/>
        </w:rPr>
        <w:tab/>
        <w:t>“We are clear that the candidate’s thesis and performance in the viva meet the standard required for the award of the degree of Doctor of Philosophy”.</w:t>
      </w:r>
    </w:p>
    <w:p w:rsidR="00E96256" w:rsidRPr="0073654E" w:rsidRDefault="00E96256" w:rsidP="00E96256">
      <w:pPr>
        <w:spacing w:after="0"/>
        <w:rPr>
          <w:rFonts w:ascii="Arial" w:hAnsi="Arial" w:cs="Arial"/>
          <w:i/>
          <w:iCs/>
          <w:sz w:val="22"/>
          <w:szCs w:val="22"/>
          <w:lang w:val="en-US"/>
        </w:rPr>
      </w:pPr>
    </w:p>
    <w:p w:rsidR="00E96256" w:rsidRPr="0073654E" w:rsidRDefault="00E96256" w:rsidP="00E96256">
      <w:pPr>
        <w:spacing w:after="0"/>
        <w:rPr>
          <w:rFonts w:ascii="Arial" w:hAnsi="Arial" w:cs="Arial"/>
          <w:sz w:val="22"/>
          <w:szCs w:val="22"/>
          <w:lang w:val="en-US"/>
        </w:rPr>
      </w:pPr>
      <w:r w:rsidRPr="0073654E">
        <w:rPr>
          <w:rFonts w:ascii="Arial" w:hAnsi="Arial" w:cs="Arial"/>
          <w:sz w:val="22"/>
          <w:szCs w:val="22"/>
          <w:lang w:val="en-US"/>
        </w:rPr>
        <w:t>The statement may be enlarged upon to clarify the examiners’ views, for example to indicate if the candidate’s thesis and performance in the viva exceeded the standard, as the examiners consider appropriate.</w:t>
      </w:r>
    </w:p>
    <w:p w:rsidR="00A36036" w:rsidRDefault="00A36036" w:rsidP="00E96256">
      <w:pPr>
        <w:spacing w:after="0"/>
        <w:rPr>
          <w:rFonts w:ascii="Arial" w:hAnsi="Arial" w:cs="Arial"/>
          <w:sz w:val="22"/>
          <w:szCs w:val="22"/>
        </w:rPr>
      </w:pPr>
    </w:p>
    <w:p w:rsidR="00C935C8" w:rsidRPr="00DE4A5E" w:rsidRDefault="00C935C8" w:rsidP="00C935C8">
      <w:pPr>
        <w:tabs>
          <w:tab w:val="clear" w:pos="576"/>
          <w:tab w:val="clear" w:pos="1152"/>
          <w:tab w:val="left" w:pos="851"/>
          <w:tab w:val="right" w:pos="9072"/>
        </w:tabs>
        <w:spacing w:after="0"/>
        <w:rPr>
          <w:rFonts w:ascii="Arial" w:hAnsi="Arial" w:cs="Arial"/>
          <w:b/>
          <w:sz w:val="22"/>
          <w:szCs w:val="22"/>
        </w:rPr>
      </w:pPr>
      <w:r w:rsidRPr="00DE4A5E">
        <w:rPr>
          <w:rFonts w:ascii="Arial" w:hAnsi="Arial" w:cs="Arial"/>
          <w:b/>
          <w:sz w:val="22"/>
          <w:szCs w:val="22"/>
        </w:rPr>
        <w:t>Major Corrections</w:t>
      </w:r>
    </w:p>
    <w:p w:rsidR="00C935C8" w:rsidRDefault="00C935C8" w:rsidP="00C935C8">
      <w:pPr>
        <w:tabs>
          <w:tab w:val="clear" w:pos="576"/>
          <w:tab w:val="clear" w:pos="1152"/>
          <w:tab w:val="left" w:pos="851"/>
          <w:tab w:val="right" w:pos="9072"/>
        </w:tabs>
        <w:spacing w:after="0"/>
        <w:rPr>
          <w:rFonts w:ascii="Arial" w:hAnsi="Arial" w:cs="Arial"/>
          <w:b/>
          <w:i/>
          <w:sz w:val="22"/>
          <w:szCs w:val="22"/>
        </w:rPr>
      </w:pPr>
    </w:p>
    <w:p w:rsidR="00D94027" w:rsidRDefault="00C935C8" w:rsidP="00C935C8">
      <w:pPr>
        <w:tabs>
          <w:tab w:val="clear" w:pos="576"/>
          <w:tab w:val="clear" w:pos="1152"/>
          <w:tab w:val="left" w:pos="851"/>
          <w:tab w:val="right" w:pos="9072"/>
        </w:tabs>
        <w:spacing w:after="0"/>
        <w:rPr>
          <w:rFonts w:ascii="Arial" w:hAnsi="Arial" w:cs="Arial"/>
          <w:sz w:val="22"/>
          <w:szCs w:val="22"/>
        </w:rPr>
      </w:pPr>
      <w:r w:rsidRPr="00C408BE">
        <w:rPr>
          <w:rFonts w:ascii="Arial" w:hAnsi="Arial" w:cs="Arial"/>
          <w:sz w:val="22"/>
          <w:szCs w:val="22"/>
        </w:rPr>
        <w:t xml:space="preserve">If major corrections are being recommended, the </w:t>
      </w:r>
      <w:r w:rsidR="003628D7">
        <w:rPr>
          <w:rFonts w:ascii="Arial" w:hAnsi="Arial" w:cs="Arial"/>
          <w:sz w:val="22"/>
          <w:szCs w:val="22"/>
        </w:rPr>
        <w:t xml:space="preserve">joint </w:t>
      </w:r>
      <w:r w:rsidRPr="00C408BE">
        <w:rPr>
          <w:rFonts w:ascii="Arial" w:hAnsi="Arial" w:cs="Arial"/>
          <w:sz w:val="22"/>
          <w:szCs w:val="22"/>
        </w:rPr>
        <w:t>preliminary report to the board</w:t>
      </w:r>
      <w:r w:rsidR="00254B0D">
        <w:rPr>
          <w:rFonts w:ascii="Arial" w:hAnsi="Arial" w:cs="Arial"/>
          <w:sz w:val="22"/>
          <w:szCs w:val="22"/>
        </w:rPr>
        <w:t xml:space="preserve">, in addition to the above, </w:t>
      </w:r>
      <w:r w:rsidRPr="00C408BE">
        <w:rPr>
          <w:rFonts w:ascii="Arial" w:hAnsi="Arial" w:cs="Arial"/>
          <w:sz w:val="22"/>
          <w:szCs w:val="22"/>
        </w:rPr>
        <w:t xml:space="preserve">should </w:t>
      </w:r>
      <w:r w:rsidR="00F3120C">
        <w:rPr>
          <w:rFonts w:ascii="Arial" w:hAnsi="Arial" w:cs="Arial"/>
          <w:sz w:val="22"/>
          <w:szCs w:val="22"/>
        </w:rPr>
        <w:t>i</w:t>
      </w:r>
      <w:r w:rsidRPr="00C408BE">
        <w:rPr>
          <w:rFonts w:ascii="Arial" w:hAnsi="Arial" w:cs="Arial"/>
          <w:sz w:val="22"/>
          <w:szCs w:val="22"/>
        </w:rPr>
        <w:t xml:space="preserve">nclude a detailed description of the major corrections </w:t>
      </w:r>
      <w:r>
        <w:rPr>
          <w:rFonts w:ascii="Arial" w:hAnsi="Arial" w:cs="Arial"/>
          <w:sz w:val="22"/>
          <w:szCs w:val="22"/>
        </w:rPr>
        <w:t>required</w:t>
      </w:r>
      <w:r w:rsidRPr="00F3120C">
        <w:rPr>
          <w:rFonts w:ascii="Arial" w:hAnsi="Arial" w:cs="Arial"/>
          <w:sz w:val="22"/>
          <w:szCs w:val="22"/>
        </w:rPr>
        <w:t>.</w:t>
      </w:r>
      <w:r w:rsidR="00F3120C" w:rsidRPr="00F3120C">
        <w:rPr>
          <w:rFonts w:ascii="Arial" w:hAnsi="Arial" w:cs="Arial"/>
          <w:sz w:val="22"/>
          <w:szCs w:val="22"/>
        </w:rPr>
        <w:t xml:space="preserve"> </w:t>
      </w:r>
      <w:r w:rsidR="00F3120C">
        <w:rPr>
          <w:rFonts w:ascii="Arial" w:hAnsi="Arial" w:cs="Arial"/>
          <w:sz w:val="22"/>
          <w:szCs w:val="22"/>
          <w:lang w:val="en-US"/>
        </w:rPr>
        <w:t xml:space="preserve">The report should also </w:t>
      </w:r>
      <w:r w:rsidR="00F3120C" w:rsidRPr="00F3120C">
        <w:rPr>
          <w:rFonts w:ascii="Arial" w:hAnsi="Arial" w:cs="Arial"/>
          <w:sz w:val="22"/>
          <w:szCs w:val="22"/>
          <w:lang w:val="en-US"/>
        </w:rPr>
        <w:t xml:space="preserve">include a clear statement to confirm that the </w:t>
      </w:r>
      <w:r w:rsidR="00F3120C" w:rsidRPr="00F3120C">
        <w:rPr>
          <w:rFonts w:ascii="Arial" w:hAnsi="Arial" w:cs="Arial"/>
          <w:sz w:val="22"/>
          <w:szCs w:val="22"/>
        </w:rPr>
        <w:t xml:space="preserve">corrections being requested will not alter the substance/outcome or conclusion of the thesis, and will also </w:t>
      </w:r>
      <w:r w:rsidR="00F3120C" w:rsidRPr="00F3120C">
        <w:rPr>
          <w:rFonts w:ascii="Arial" w:hAnsi="Arial" w:cs="Arial"/>
          <w:spacing w:val="7"/>
          <w:sz w:val="22"/>
          <w:szCs w:val="22"/>
          <w:lang w:val="en-US"/>
        </w:rPr>
        <w:t>not involve the student doing any substantial research and/or experimental work to accommodate these changes.</w:t>
      </w:r>
    </w:p>
    <w:p w:rsidR="00DE4A5E" w:rsidRDefault="00DE4A5E" w:rsidP="00C935C8">
      <w:pPr>
        <w:tabs>
          <w:tab w:val="clear" w:pos="576"/>
          <w:tab w:val="clear" w:pos="1152"/>
          <w:tab w:val="left" w:pos="851"/>
          <w:tab w:val="right" w:pos="9072"/>
        </w:tabs>
        <w:spacing w:after="0"/>
        <w:rPr>
          <w:rFonts w:ascii="Arial" w:hAnsi="Arial" w:cs="Arial"/>
          <w:sz w:val="22"/>
          <w:szCs w:val="22"/>
        </w:rPr>
      </w:pPr>
    </w:p>
    <w:p w:rsidR="00DE4A5E" w:rsidRPr="00DE4A5E" w:rsidRDefault="00DE4A5E" w:rsidP="00DE4A5E">
      <w:pPr>
        <w:tabs>
          <w:tab w:val="clear" w:pos="576"/>
          <w:tab w:val="clear" w:pos="1152"/>
          <w:tab w:val="left" w:pos="567"/>
          <w:tab w:val="right" w:pos="9072"/>
        </w:tabs>
        <w:spacing w:after="0"/>
        <w:rPr>
          <w:rFonts w:ascii="Arial" w:hAnsi="Arial" w:cs="Arial"/>
          <w:i/>
          <w:sz w:val="22"/>
          <w:szCs w:val="22"/>
        </w:rPr>
      </w:pPr>
      <w:r>
        <w:rPr>
          <w:rFonts w:ascii="Arial" w:hAnsi="Arial" w:cs="Arial"/>
          <w:sz w:val="22"/>
          <w:szCs w:val="22"/>
        </w:rPr>
        <w:tab/>
        <w:t xml:space="preserve">- </w:t>
      </w:r>
      <w:r w:rsidRPr="00DE4A5E">
        <w:rPr>
          <w:rFonts w:ascii="Arial" w:hAnsi="Arial" w:cs="Arial"/>
          <w:i/>
          <w:sz w:val="22"/>
          <w:szCs w:val="22"/>
        </w:rPr>
        <w:t>Review of major corrections</w:t>
      </w:r>
    </w:p>
    <w:p w:rsidR="00DE4A5E" w:rsidRPr="00F3120C" w:rsidRDefault="00DE4A5E" w:rsidP="00C935C8">
      <w:pPr>
        <w:tabs>
          <w:tab w:val="clear" w:pos="576"/>
          <w:tab w:val="clear" w:pos="1152"/>
          <w:tab w:val="left" w:pos="851"/>
          <w:tab w:val="right" w:pos="9072"/>
        </w:tabs>
        <w:spacing w:after="0"/>
        <w:rPr>
          <w:rFonts w:ascii="Arial" w:hAnsi="Arial" w:cs="Arial"/>
          <w:sz w:val="22"/>
          <w:szCs w:val="22"/>
        </w:rPr>
      </w:pPr>
    </w:p>
    <w:p w:rsidR="00D94027" w:rsidRDefault="00D94027" w:rsidP="00C935C8">
      <w:pPr>
        <w:tabs>
          <w:tab w:val="clear" w:pos="576"/>
          <w:tab w:val="clear" w:pos="1152"/>
          <w:tab w:val="left" w:pos="851"/>
          <w:tab w:val="right" w:pos="9072"/>
        </w:tabs>
        <w:spacing w:after="0"/>
        <w:rPr>
          <w:rFonts w:ascii="Arial" w:hAnsi="Arial" w:cs="Arial"/>
          <w:sz w:val="22"/>
          <w:szCs w:val="22"/>
        </w:rPr>
      </w:pPr>
      <w:r w:rsidRPr="00E8618A">
        <w:rPr>
          <w:rFonts w:ascii="Arial" w:hAnsi="Arial" w:cs="Arial"/>
          <w:sz w:val="22"/>
          <w:szCs w:val="22"/>
        </w:rPr>
        <w:t xml:space="preserve">Following the submission of major corrections, </w:t>
      </w:r>
      <w:r w:rsidR="001F4AA2" w:rsidRPr="00E8618A">
        <w:rPr>
          <w:rFonts w:ascii="Arial" w:hAnsi="Arial" w:cs="Arial"/>
          <w:sz w:val="22"/>
          <w:szCs w:val="22"/>
        </w:rPr>
        <w:t>if recommending the award of the degree, examiners are asked to</w:t>
      </w:r>
      <w:r w:rsidRPr="00E8618A">
        <w:rPr>
          <w:rFonts w:ascii="Arial" w:hAnsi="Arial" w:cs="Arial"/>
          <w:sz w:val="22"/>
          <w:szCs w:val="22"/>
        </w:rPr>
        <w:t xml:space="preserve"> submit a new report describing the </w:t>
      </w:r>
      <w:r w:rsidR="001F4AA2" w:rsidRPr="00E8618A">
        <w:rPr>
          <w:rFonts w:ascii="Arial" w:hAnsi="Arial" w:cs="Arial"/>
          <w:sz w:val="22"/>
          <w:szCs w:val="22"/>
        </w:rPr>
        <w:t>revised</w:t>
      </w:r>
      <w:r w:rsidRPr="00E8618A">
        <w:rPr>
          <w:rFonts w:ascii="Arial" w:hAnsi="Arial" w:cs="Arial"/>
          <w:sz w:val="22"/>
          <w:szCs w:val="22"/>
        </w:rPr>
        <w:t xml:space="preserve"> version of the thesis, </w:t>
      </w:r>
      <w:r w:rsidR="00E8618A">
        <w:rPr>
          <w:rFonts w:ascii="Arial" w:hAnsi="Arial" w:cs="Arial"/>
          <w:sz w:val="22"/>
          <w:szCs w:val="22"/>
        </w:rPr>
        <w:t>following the guidelines given in 5 (iii) above, and section 1 of the Examiner Report Content Checklist.</w:t>
      </w:r>
      <w:r w:rsidR="00F3120C">
        <w:rPr>
          <w:rFonts w:ascii="Arial" w:hAnsi="Arial" w:cs="Arial"/>
          <w:sz w:val="22"/>
          <w:szCs w:val="22"/>
        </w:rPr>
        <w:t xml:space="preserve"> </w:t>
      </w:r>
    </w:p>
    <w:p w:rsidR="00A36036" w:rsidRDefault="00A36036" w:rsidP="00E96256">
      <w:pPr>
        <w:spacing w:after="0"/>
        <w:rPr>
          <w:rFonts w:ascii="Arial" w:hAnsi="Arial" w:cs="Arial"/>
          <w:sz w:val="22"/>
          <w:szCs w:val="22"/>
        </w:rPr>
      </w:pPr>
    </w:p>
    <w:p w:rsidR="00254B0D" w:rsidRPr="0073654E" w:rsidRDefault="00254B0D" w:rsidP="00254B0D">
      <w:pPr>
        <w:rPr>
          <w:rFonts w:ascii="Arial" w:hAnsi="Arial" w:cs="Arial"/>
          <w:b/>
          <w:bCs/>
          <w:spacing w:val="7"/>
          <w:sz w:val="22"/>
          <w:szCs w:val="22"/>
          <w:lang w:val="en-US"/>
        </w:rPr>
      </w:pPr>
      <w:r>
        <w:rPr>
          <w:rFonts w:ascii="Arial" w:hAnsi="Arial" w:cs="Arial"/>
          <w:b/>
          <w:bCs/>
          <w:spacing w:val="7"/>
          <w:sz w:val="22"/>
          <w:szCs w:val="22"/>
          <w:lang w:val="en-US"/>
        </w:rPr>
        <w:t>6</w:t>
      </w:r>
      <w:r w:rsidRPr="0073654E">
        <w:rPr>
          <w:rFonts w:ascii="Arial" w:hAnsi="Arial" w:cs="Arial"/>
          <w:b/>
          <w:bCs/>
          <w:spacing w:val="7"/>
          <w:sz w:val="22"/>
          <w:szCs w:val="22"/>
          <w:lang w:val="en-US"/>
        </w:rPr>
        <w:t>.</w:t>
      </w:r>
      <w:r w:rsidRPr="0073654E">
        <w:rPr>
          <w:rFonts w:ascii="Arial" w:hAnsi="Arial" w:cs="Arial"/>
          <w:b/>
          <w:bCs/>
          <w:spacing w:val="7"/>
          <w:sz w:val="22"/>
          <w:szCs w:val="22"/>
          <w:lang w:val="en-US"/>
        </w:rPr>
        <w:tab/>
        <w:t>Further information</w:t>
      </w:r>
    </w:p>
    <w:p w:rsidR="00C935C8" w:rsidRDefault="00254B0D" w:rsidP="00DE4A5E">
      <w:pPr>
        <w:rPr>
          <w:rFonts w:ascii="Arial" w:hAnsi="Arial" w:cs="Arial"/>
          <w:sz w:val="22"/>
          <w:szCs w:val="22"/>
        </w:rPr>
      </w:pPr>
      <w:r w:rsidRPr="0073654E">
        <w:rPr>
          <w:rFonts w:ascii="Arial" w:hAnsi="Arial" w:cs="Arial"/>
          <w:sz w:val="22"/>
          <w:szCs w:val="22"/>
        </w:rPr>
        <w:t>Full advice on the University’s examination requirements can be found in the “Memorandum for Examiners for the Degree of Doctor of Philosophy” and the “Memorandum for Examiners for the Degree of Master of Science (by Research)” which should have been sent to you by the University’s Research Degrees Examinations Office.  If you do not have a copy of the relevant note please contact research</w:t>
      </w:r>
      <w:r>
        <w:rPr>
          <w:rFonts w:ascii="Arial" w:hAnsi="Arial" w:cs="Arial"/>
          <w:sz w:val="22"/>
          <w:szCs w:val="22"/>
        </w:rPr>
        <w:t>degrees</w:t>
      </w:r>
      <w:r w:rsidRPr="0073654E">
        <w:rPr>
          <w:rFonts w:ascii="Arial" w:hAnsi="Arial" w:cs="Arial"/>
          <w:sz w:val="22"/>
          <w:szCs w:val="22"/>
        </w:rPr>
        <w:t xml:space="preserve">@admin.ox.ac.uk.  </w:t>
      </w:r>
      <w:r w:rsidR="00C935C8">
        <w:rPr>
          <w:rFonts w:ascii="Arial" w:hAnsi="Arial" w:cs="Arial"/>
          <w:sz w:val="22"/>
          <w:szCs w:val="22"/>
        </w:rPr>
        <w:br w:type="page"/>
      </w:r>
    </w:p>
    <w:p w:rsidR="00A36036" w:rsidRPr="00C935C8" w:rsidRDefault="00C935C8" w:rsidP="00C935C8">
      <w:pPr>
        <w:spacing w:after="0"/>
        <w:jc w:val="center"/>
        <w:rPr>
          <w:rFonts w:ascii="Arial" w:hAnsi="Arial" w:cs="Arial"/>
          <w:b/>
          <w:sz w:val="22"/>
          <w:szCs w:val="22"/>
        </w:rPr>
      </w:pPr>
      <w:r w:rsidRPr="00C935C8">
        <w:rPr>
          <w:rFonts w:ascii="Arial" w:hAnsi="Arial" w:cs="Arial"/>
          <w:b/>
          <w:sz w:val="22"/>
          <w:szCs w:val="22"/>
        </w:rPr>
        <w:lastRenderedPageBreak/>
        <w:t xml:space="preserve">Examiner Report </w:t>
      </w:r>
      <w:r w:rsidR="003628D7">
        <w:rPr>
          <w:rFonts w:ascii="Arial" w:hAnsi="Arial" w:cs="Arial"/>
          <w:b/>
          <w:sz w:val="22"/>
          <w:szCs w:val="22"/>
        </w:rPr>
        <w:t xml:space="preserve">Content </w:t>
      </w:r>
      <w:r w:rsidRPr="00C935C8">
        <w:rPr>
          <w:rFonts w:ascii="Arial" w:hAnsi="Arial" w:cs="Arial"/>
          <w:b/>
          <w:sz w:val="22"/>
          <w:szCs w:val="22"/>
        </w:rPr>
        <w:t>Checklist</w:t>
      </w:r>
    </w:p>
    <w:p w:rsidR="00E96256" w:rsidRDefault="00E96256" w:rsidP="00A35F6B">
      <w:pPr>
        <w:tabs>
          <w:tab w:val="clear" w:pos="576"/>
          <w:tab w:val="clear" w:pos="1152"/>
          <w:tab w:val="left" w:pos="851"/>
        </w:tabs>
        <w:spacing w:after="0"/>
        <w:ind w:left="720"/>
        <w:jc w:val="right"/>
        <w:rPr>
          <w:rFonts w:ascii="Arial" w:hAnsi="Arial" w:cs="Arial"/>
          <w:sz w:val="16"/>
          <w:szCs w:val="16"/>
        </w:rPr>
      </w:pPr>
    </w:p>
    <w:p w:rsidR="003628D7" w:rsidRPr="00773A01" w:rsidRDefault="00773A01" w:rsidP="00A36036">
      <w:pPr>
        <w:spacing w:after="0"/>
        <w:rPr>
          <w:rFonts w:ascii="Arial" w:hAnsi="Arial" w:cs="Arial"/>
          <w:sz w:val="22"/>
          <w:szCs w:val="22"/>
        </w:rPr>
      </w:pPr>
      <w:r w:rsidRPr="00254B0D">
        <w:rPr>
          <w:rFonts w:ascii="Arial" w:hAnsi="Arial" w:cs="Arial"/>
          <w:b/>
          <w:sz w:val="22"/>
          <w:szCs w:val="22"/>
        </w:rPr>
        <w:t>1</w:t>
      </w:r>
      <w:r w:rsidR="00E506FF">
        <w:rPr>
          <w:rFonts w:ascii="Arial" w:hAnsi="Arial" w:cs="Arial"/>
          <w:b/>
          <w:sz w:val="22"/>
          <w:szCs w:val="22"/>
        </w:rPr>
        <w:t>.</w:t>
      </w:r>
      <w:r w:rsidRPr="00773A01">
        <w:rPr>
          <w:rFonts w:ascii="Arial" w:hAnsi="Arial" w:cs="Arial"/>
          <w:sz w:val="22"/>
          <w:szCs w:val="22"/>
        </w:rPr>
        <w:t xml:space="preserve"> - If </w:t>
      </w:r>
      <w:r w:rsidR="002E5DA3" w:rsidRPr="00773A01">
        <w:rPr>
          <w:rFonts w:ascii="Arial" w:hAnsi="Arial" w:cs="Arial"/>
          <w:sz w:val="22"/>
          <w:szCs w:val="22"/>
        </w:rPr>
        <w:t>recommend</w:t>
      </w:r>
      <w:r w:rsidRPr="00773A01">
        <w:rPr>
          <w:rFonts w:ascii="Arial" w:hAnsi="Arial" w:cs="Arial"/>
          <w:sz w:val="22"/>
          <w:szCs w:val="22"/>
        </w:rPr>
        <w:t>ing</w:t>
      </w:r>
      <w:r w:rsidR="002E5DA3" w:rsidRPr="00773A01">
        <w:rPr>
          <w:rFonts w:ascii="Arial" w:hAnsi="Arial" w:cs="Arial"/>
          <w:sz w:val="22"/>
          <w:szCs w:val="22"/>
        </w:rPr>
        <w:t xml:space="preserve"> </w:t>
      </w:r>
      <w:r w:rsidRPr="00773A01">
        <w:rPr>
          <w:rFonts w:ascii="Arial" w:hAnsi="Arial" w:cs="Arial"/>
          <w:b/>
          <w:sz w:val="22"/>
          <w:szCs w:val="22"/>
        </w:rPr>
        <w:t>award of the degree</w:t>
      </w:r>
      <w:r w:rsidRPr="00773A01">
        <w:rPr>
          <w:rFonts w:ascii="Arial" w:hAnsi="Arial" w:cs="Arial"/>
          <w:sz w:val="22"/>
          <w:szCs w:val="22"/>
        </w:rPr>
        <w:t xml:space="preserve"> the report should include</w:t>
      </w:r>
      <w:r w:rsidR="009B3A17" w:rsidRPr="00773A01">
        <w:rPr>
          <w:rFonts w:ascii="Arial" w:hAnsi="Arial" w:cs="Arial"/>
          <w:sz w:val="22"/>
          <w:szCs w:val="22"/>
        </w:rPr>
        <w:t>:</w:t>
      </w:r>
    </w:p>
    <w:p w:rsidR="003628D7" w:rsidRDefault="00254B0D" w:rsidP="00A36036">
      <w:pPr>
        <w:spacing w:after="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872" behindDoc="0" locked="0" layoutInCell="1" allowOverlap="1" wp14:anchorId="7FFA607B" wp14:editId="43544C7D">
                <wp:simplePos x="0" y="0"/>
                <wp:positionH relativeFrom="column">
                  <wp:posOffset>-19685</wp:posOffset>
                </wp:positionH>
                <wp:positionV relativeFrom="paragraph">
                  <wp:posOffset>133350</wp:posOffset>
                </wp:positionV>
                <wp:extent cx="206375" cy="193040"/>
                <wp:effectExtent l="9525" t="5080" r="12700" b="1143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6A37" id="Rectangle 10" o:spid="_x0000_s1026" style="position:absolute;margin-left:-1.55pt;margin-top:10.5pt;width:16.25pt;height:1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"/>
            </w:pict>
          </mc:Fallback>
        </mc:AlternateContent>
      </w:r>
    </w:p>
    <w:p w:rsidR="003628D7" w:rsidRDefault="003628D7" w:rsidP="003628D7">
      <w:pPr>
        <w:tabs>
          <w:tab w:val="clear" w:pos="576"/>
        </w:tabs>
        <w:spacing w:after="0"/>
        <w:ind w:left="576"/>
        <w:rPr>
          <w:rFonts w:ascii="Arial" w:hAnsi="Arial" w:cs="Arial"/>
          <w:sz w:val="22"/>
          <w:szCs w:val="22"/>
        </w:rPr>
      </w:pPr>
      <w:r w:rsidRPr="0073654E">
        <w:rPr>
          <w:rFonts w:ascii="Arial" w:hAnsi="Arial" w:cs="Arial"/>
          <w:sz w:val="22"/>
          <w:szCs w:val="22"/>
        </w:rPr>
        <w:t>the date of the viva and its approximate duration;</w:t>
      </w:r>
    </w:p>
    <w:p w:rsidR="00E506FF" w:rsidRDefault="00E506FF" w:rsidP="003628D7">
      <w:pPr>
        <w:tabs>
          <w:tab w:val="clear" w:pos="576"/>
        </w:tabs>
        <w:spacing w:after="0"/>
        <w:ind w:left="576"/>
        <w:rPr>
          <w:rFonts w:ascii="Arial" w:hAnsi="Arial" w:cs="Arial"/>
          <w:sz w:val="22"/>
          <w:szCs w:val="22"/>
        </w:rPr>
      </w:pPr>
    </w:p>
    <w:p w:rsidR="00E506FF" w:rsidRDefault="00E506FF" w:rsidP="00E506FF">
      <w:pPr>
        <w:tabs>
          <w:tab w:val="clear" w:pos="576"/>
        </w:tabs>
        <w:spacing w:after="0"/>
        <w:ind w:firstLine="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0256" behindDoc="0" locked="0" layoutInCell="1" allowOverlap="1" wp14:anchorId="1407305A" wp14:editId="72D6B779">
                <wp:simplePos x="0" y="0"/>
                <wp:positionH relativeFrom="column">
                  <wp:posOffset>-19685</wp:posOffset>
                </wp:positionH>
                <wp:positionV relativeFrom="paragraph">
                  <wp:posOffset>-3175</wp:posOffset>
                </wp:positionV>
                <wp:extent cx="206375" cy="193040"/>
                <wp:effectExtent l="9525" t="13970" r="1270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DDDFB" id="Rectangle 15" o:spid="_x0000_s1026" style="position:absolute;margin-left:-1.55pt;margin-top:-.25pt;width:16.25pt;height:15.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"/>
            </w:pict>
          </mc:Fallback>
        </mc:AlternateContent>
      </w:r>
      <w:r w:rsidRPr="0073654E">
        <w:rPr>
          <w:rFonts w:ascii="Arial" w:hAnsi="Arial" w:cs="Arial"/>
          <w:sz w:val="22"/>
          <w:szCs w:val="22"/>
        </w:rPr>
        <w:t>a</w:t>
      </w:r>
      <w:r>
        <w:rPr>
          <w:rFonts w:ascii="Arial" w:hAnsi="Arial" w:cs="Arial"/>
          <w:sz w:val="22"/>
          <w:szCs w:val="22"/>
        </w:rPr>
        <w:t>n outline of the</w:t>
      </w:r>
      <w:r w:rsidRPr="0073654E">
        <w:rPr>
          <w:rFonts w:ascii="Arial" w:hAnsi="Arial" w:cs="Arial"/>
          <w:sz w:val="22"/>
          <w:szCs w:val="22"/>
        </w:rPr>
        <w:t xml:space="preserve"> </w:t>
      </w:r>
      <w:r>
        <w:rPr>
          <w:rFonts w:ascii="Arial" w:hAnsi="Arial" w:cs="Arial"/>
          <w:sz w:val="22"/>
          <w:szCs w:val="22"/>
        </w:rPr>
        <w:t>structure of the thesis</w:t>
      </w:r>
      <w:r w:rsidRPr="0073654E">
        <w:rPr>
          <w:rFonts w:ascii="Arial" w:hAnsi="Arial" w:cs="Arial"/>
          <w:sz w:val="22"/>
          <w:szCs w:val="22"/>
        </w:rPr>
        <w:t>;</w:t>
      </w:r>
    </w:p>
    <w:p w:rsidR="003628D7" w:rsidRDefault="003628D7" w:rsidP="00A36036">
      <w:pPr>
        <w:spacing w:after="0"/>
        <w:rPr>
          <w:rFonts w:ascii="Arial" w:hAnsi="Arial" w:cs="Arial"/>
          <w:sz w:val="22"/>
          <w:szCs w:val="22"/>
        </w:rPr>
      </w:pPr>
    </w:p>
    <w:p w:rsidR="003628D7" w:rsidRDefault="00254B0D" w:rsidP="003628D7">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752" behindDoc="0" locked="0" layoutInCell="1" allowOverlap="1" wp14:anchorId="32498170" wp14:editId="48F76F7E">
                <wp:simplePos x="0" y="0"/>
                <wp:positionH relativeFrom="column">
                  <wp:posOffset>-19685</wp:posOffset>
                </wp:positionH>
                <wp:positionV relativeFrom="paragraph">
                  <wp:posOffset>62865</wp:posOffset>
                </wp:positionV>
                <wp:extent cx="206375" cy="193040"/>
                <wp:effectExtent l="9525" t="6985" r="12700" b="952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2F032" id="Rectangle 6" o:spid="_x0000_s1026" style="position:absolute;margin-left:-1.55pt;margin-top:4.95pt;width:16.25pt;height: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yIQIAADw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"/>
            </w:pict>
          </mc:Fallback>
        </mc:AlternateContent>
      </w:r>
      <w:r w:rsidR="00A36036" w:rsidRPr="0073654E">
        <w:rPr>
          <w:rFonts w:ascii="Arial" w:hAnsi="Arial" w:cs="Arial"/>
          <w:sz w:val="22"/>
          <w:szCs w:val="22"/>
        </w:rPr>
        <w:t>a statement of the scope and content of the thesis aimed at a non-specialist</w:t>
      </w:r>
      <w:r w:rsidR="0031511C">
        <w:rPr>
          <w:rFonts w:ascii="Arial" w:hAnsi="Arial" w:cs="Arial"/>
          <w:sz w:val="22"/>
          <w:szCs w:val="22"/>
        </w:rPr>
        <w:t xml:space="preserve"> (</w:t>
      </w:r>
      <w:r w:rsidR="0031511C" w:rsidRPr="0031511C">
        <w:rPr>
          <w:rFonts w:ascii="Arial" w:hAnsi="Arial" w:cs="Arial"/>
          <w:sz w:val="22"/>
          <w:szCs w:val="22"/>
        </w:rPr>
        <w:t>this might take the form of a brief summary of each chapter or section of the thesis, including a short description of the key theoretical or experimental approaches used or developed)</w:t>
      </w:r>
      <w:r w:rsidR="00A36036" w:rsidRPr="0073654E">
        <w:rPr>
          <w:rFonts w:ascii="Arial" w:hAnsi="Arial" w:cs="Arial"/>
          <w:sz w:val="22"/>
          <w:szCs w:val="22"/>
        </w:rPr>
        <w:t>, and how the results and conclusions make “a significant and substantial contribution in the particular field of learning within which the subject of the thesis falls” (see section 6.1(ii) in the University’s Memorandum for Examiners);</w:t>
      </w:r>
      <w:r w:rsidR="0031511C">
        <w:rPr>
          <w:rFonts w:ascii="Arial" w:hAnsi="Arial" w:cs="Arial"/>
          <w:sz w:val="22"/>
          <w:szCs w:val="22"/>
        </w:rPr>
        <w:t xml:space="preserve"> </w:t>
      </w:r>
    </w:p>
    <w:p w:rsidR="003628D7" w:rsidRDefault="003628D7" w:rsidP="003628D7">
      <w:pPr>
        <w:tabs>
          <w:tab w:val="clear" w:pos="576"/>
        </w:tabs>
        <w:spacing w:after="0"/>
        <w:ind w:left="576"/>
        <w:rPr>
          <w:rFonts w:ascii="Arial" w:hAnsi="Arial" w:cs="Arial"/>
          <w:sz w:val="22"/>
          <w:szCs w:val="22"/>
        </w:rPr>
      </w:pPr>
    </w:p>
    <w:p w:rsidR="003628D7" w:rsidRDefault="00254B0D" w:rsidP="003628D7">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776" behindDoc="0" locked="0" layoutInCell="1" allowOverlap="1" wp14:anchorId="577D0B64" wp14:editId="732AD444">
                <wp:simplePos x="0" y="0"/>
                <wp:positionH relativeFrom="column">
                  <wp:posOffset>-19685</wp:posOffset>
                </wp:positionH>
                <wp:positionV relativeFrom="paragraph">
                  <wp:posOffset>8255</wp:posOffset>
                </wp:positionV>
                <wp:extent cx="206375" cy="193040"/>
                <wp:effectExtent l="9525" t="12700" r="12700" b="133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C7918" id="Rectangle 7" o:spid="_x0000_s1026" style="position:absolute;margin-left:-1.55pt;margin-top:.65pt;width:16.25pt;height:1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"/>
            </w:pict>
          </mc:Fallback>
        </mc:AlternateContent>
      </w:r>
      <w:r w:rsidR="00A36036" w:rsidRPr="0073654E">
        <w:rPr>
          <w:rFonts w:ascii="Arial" w:hAnsi="Arial" w:cs="Arial"/>
          <w:sz w:val="22"/>
          <w:szCs w:val="22"/>
        </w:rPr>
        <w:t>evaluative comments on the strengths/achievements as well as of the limitations, weaknesses and omissions of the thesis;</w:t>
      </w:r>
    </w:p>
    <w:p w:rsidR="003628D7" w:rsidRDefault="003628D7" w:rsidP="003628D7">
      <w:pPr>
        <w:tabs>
          <w:tab w:val="clear" w:pos="576"/>
        </w:tabs>
        <w:spacing w:after="0"/>
        <w:ind w:left="576"/>
        <w:rPr>
          <w:rFonts w:ascii="Arial" w:hAnsi="Arial" w:cs="Arial"/>
          <w:sz w:val="22"/>
          <w:szCs w:val="22"/>
        </w:rPr>
      </w:pPr>
    </w:p>
    <w:p w:rsidR="00A36036" w:rsidRDefault="00254B0D" w:rsidP="003628D7">
      <w:pPr>
        <w:tabs>
          <w:tab w:val="clear" w:pos="576"/>
        </w:tabs>
        <w:spacing w:after="0"/>
        <w:ind w:firstLine="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1824" behindDoc="0" locked="0" layoutInCell="1" allowOverlap="1" wp14:anchorId="4D1E25D8" wp14:editId="189EB3F3">
                <wp:simplePos x="0" y="0"/>
                <wp:positionH relativeFrom="column">
                  <wp:posOffset>-19685</wp:posOffset>
                </wp:positionH>
                <wp:positionV relativeFrom="paragraph">
                  <wp:posOffset>-3175</wp:posOffset>
                </wp:positionV>
                <wp:extent cx="206375" cy="193040"/>
                <wp:effectExtent l="9525" t="13970" r="1270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0C26" id="Rectangle 9" o:spid="_x0000_s1026" style="position:absolute;margin-left:-1.55pt;margin-top:-.25pt;width:16.25pt;height:1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EVIQIAADs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"/>
            </w:pict>
          </mc:Fallback>
        </mc:AlternateContent>
      </w:r>
      <w:r w:rsidR="00A36036" w:rsidRPr="0073654E">
        <w:rPr>
          <w:rFonts w:ascii="Arial" w:hAnsi="Arial" w:cs="Arial"/>
          <w:sz w:val="22"/>
          <w:szCs w:val="22"/>
        </w:rPr>
        <w:t xml:space="preserve">a statement </w:t>
      </w:r>
      <w:r w:rsidR="00422CD3">
        <w:rPr>
          <w:rFonts w:ascii="Arial" w:hAnsi="Arial" w:cs="Arial"/>
          <w:sz w:val="22"/>
          <w:szCs w:val="22"/>
        </w:rPr>
        <w:t xml:space="preserve">and description </w:t>
      </w:r>
      <w:r w:rsidR="00A36036" w:rsidRPr="0073654E">
        <w:rPr>
          <w:rFonts w:ascii="Arial" w:hAnsi="Arial" w:cs="Arial"/>
          <w:sz w:val="22"/>
          <w:szCs w:val="22"/>
        </w:rPr>
        <w:t>on the candidate’s performance in the oral examination;</w:t>
      </w:r>
    </w:p>
    <w:p w:rsidR="003628D7" w:rsidRDefault="003628D7" w:rsidP="003628D7">
      <w:pPr>
        <w:tabs>
          <w:tab w:val="clear" w:pos="576"/>
        </w:tabs>
        <w:spacing w:after="0"/>
        <w:ind w:firstLine="576"/>
        <w:rPr>
          <w:rFonts w:ascii="Arial" w:hAnsi="Arial" w:cs="Arial"/>
          <w:sz w:val="22"/>
          <w:szCs w:val="22"/>
        </w:rPr>
      </w:pPr>
    </w:p>
    <w:p w:rsidR="00A36036" w:rsidRDefault="00254B0D" w:rsidP="003628D7">
      <w:pPr>
        <w:tabs>
          <w:tab w:val="clear" w:pos="576"/>
        </w:tabs>
        <w:spacing w:after="0"/>
        <w:ind w:firstLine="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920" behindDoc="0" locked="0" layoutInCell="1" allowOverlap="1" wp14:anchorId="1B6A3B02" wp14:editId="55668B60">
                <wp:simplePos x="0" y="0"/>
                <wp:positionH relativeFrom="column">
                  <wp:posOffset>-19685</wp:posOffset>
                </wp:positionH>
                <wp:positionV relativeFrom="paragraph">
                  <wp:posOffset>20955</wp:posOffset>
                </wp:positionV>
                <wp:extent cx="206375" cy="193040"/>
                <wp:effectExtent l="9525" t="6985" r="12700"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6866" id="Rectangle 12" o:spid="_x0000_s1026" style="position:absolute;margin-left:-1.55pt;margin-top:1.65pt;width:16.25pt;height:1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"/>
            </w:pict>
          </mc:Fallback>
        </mc:AlternateContent>
      </w:r>
      <w:r w:rsidR="00A36036" w:rsidRPr="0073654E">
        <w:rPr>
          <w:rFonts w:ascii="Arial" w:hAnsi="Arial" w:cs="Arial"/>
          <w:sz w:val="22"/>
          <w:szCs w:val="22"/>
        </w:rPr>
        <w:t>comments on the candidate’s explanations for any deficiencies in the thesis;</w:t>
      </w:r>
    </w:p>
    <w:p w:rsidR="00980E70" w:rsidRDefault="00980E70" w:rsidP="003628D7">
      <w:pPr>
        <w:tabs>
          <w:tab w:val="clear" w:pos="576"/>
        </w:tabs>
        <w:spacing w:after="0"/>
        <w:ind w:firstLine="576"/>
        <w:rPr>
          <w:rFonts w:ascii="Arial" w:hAnsi="Arial" w:cs="Arial"/>
          <w:sz w:val="22"/>
          <w:szCs w:val="22"/>
        </w:rPr>
      </w:pPr>
    </w:p>
    <w:p w:rsidR="00980E70" w:rsidRDefault="00980E70" w:rsidP="00980E70">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4352" behindDoc="0" locked="0" layoutInCell="1" allowOverlap="1" wp14:anchorId="59FDBEEF" wp14:editId="7692C797">
                <wp:simplePos x="0" y="0"/>
                <wp:positionH relativeFrom="column">
                  <wp:posOffset>-19685</wp:posOffset>
                </wp:positionH>
                <wp:positionV relativeFrom="paragraph">
                  <wp:posOffset>1905</wp:posOffset>
                </wp:positionV>
                <wp:extent cx="206375" cy="193040"/>
                <wp:effectExtent l="9525" t="12065" r="12700" b="1397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CD7E" id="Rectangle 11" o:spid="_x0000_s1026" style="position:absolute;margin-left:-1.55pt;margin-top:.15pt;width:16.25pt;height:15.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"/>
            </w:pict>
          </mc:Fallback>
        </mc:AlternateContent>
      </w:r>
      <w:r w:rsidRPr="0073654E">
        <w:rPr>
          <w:rFonts w:ascii="Arial" w:hAnsi="Arial" w:cs="Arial"/>
          <w:sz w:val="22"/>
          <w:szCs w:val="22"/>
        </w:rPr>
        <w:t xml:space="preserve">a statement that the examiners believe the student to be the true author of the thesis; </w:t>
      </w:r>
    </w:p>
    <w:p w:rsidR="003628D7" w:rsidRDefault="00254B0D" w:rsidP="003628D7">
      <w:pPr>
        <w:tabs>
          <w:tab w:val="clear" w:pos="576"/>
        </w:tabs>
        <w:spacing w:after="0"/>
        <w:ind w:firstLine="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6944" behindDoc="0" locked="0" layoutInCell="1" allowOverlap="1" wp14:anchorId="77FFD3DA" wp14:editId="2C6F56E5">
                <wp:simplePos x="0" y="0"/>
                <wp:positionH relativeFrom="column">
                  <wp:posOffset>-19685</wp:posOffset>
                </wp:positionH>
                <wp:positionV relativeFrom="paragraph">
                  <wp:posOffset>142240</wp:posOffset>
                </wp:positionV>
                <wp:extent cx="206375" cy="193040"/>
                <wp:effectExtent l="9525" t="12700" r="12700" b="1333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E1188" id="Rectangle 13" o:spid="_x0000_s1026" style="position:absolute;margin-left:-1.55pt;margin-top:11.2pt;width:16.25pt;height:1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"/>
            </w:pict>
          </mc:Fallback>
        </mc:AlternateContent>
      </w:r>
    </w:p>
    <w:p w:rsidR="00A36036" w:rsidRDefault="00A36036" w:rsidP="003628D7">
      <w:pPr>
        <w:tabs>
          <w:tab w:val="clear" w:pos="576"/>
        </w:tabs>
        <w:spacing w:after="0"/>
        <w:ind w:firstLine="576"/>
        <w:rPr>
          <w:rFonts w:ascii="Arial" w:hAnsi="Arial" w:cs="Arial"/>
          <w:sz w:val="22"/>
          <w:szCs w:val="22"/>
        </w:rPr>
      </w:pPr>
      <w:r w:rsidRPr="0073654E">
        <w:rPr>
          <w:rFonts w:ascii="Arial" w:hAnsi="Arial" w:cs="Arial"/>
          <w:sz w:val="22"/>
          <w:szCs w:val="22"/>
        </w:rPr>
        <w:t>comments on whether the work has been published or is of publishable quality;</w:t>
      </w:r>
    </w:p>
    <w:p w:rsidR="003628D7" w:rsidRPr="0073654E" w:rsidRDefault="003628D7" w:rsidP="003628D7">
      <w:pPr>
        <w:tabs>
          <w:tab w:val="clear" w:pos="576"/>
        </w:tabs>
        <w:spacing w:after="0"/>
        <w:ind w:firstLine="576"/>
        <w:rPr>
          <w:rFonts w:ascii="Arial" w:hAnsi="Arial" w:cs="Arial"/>
          <w:sz w:val="22"/>
          <w:szCs w:val="22"/>
        </w:rPr>
      </w:pPr>
    </w:p>
    <w:p w:rsidR="00A36036" w:rsidRDefault="00254B0D" w:rsidP="003628D7">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7968" behindDoc="0" locked="0" layoutInCell="1" allowOverlap="1" wp14:anchorId="46655D0B" wp14:editId="39AF3E45">
                <wp:simplePos x="0" y="0"/>
                <wp:positionH relativeFrom="column">
                  <wp:posOffset>-19685</wp:posOffset>
                </wp:positionH>
                <wp:positionV relativeFrom="paragraph">
                  <wp:posOffset>5715</wp:posOffset>
                </wp:positionV>
                <wp:extent cx="206375" cy="193040"/>
                <wp:effectExtent l="9525" t="5080" r="12700" b="1143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2E48" id="Rectangle 14" o:spid="_x0000_s1026" style="position:absolute;margin-left:-1.55pt;margin-top:.45pt;width:16.25pt;height:1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GqIgIAADw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"/>
            </w:pict>
          </mc:Fallback>
        </mc:AlternateContent>
      </w:r>
      <w:r w:rsidR="00A36036" w:rsidRPr="0073654E">
        <w:rPr>
          <w:rFonts w:ascii="Arial" w:hAnsi="Arial" w:cs="Arial"/>
          <w:sz w:val="22"/>
          <w:szCs w:val="22"/>
        </w:rPr>
        <w:t>a clear statement confirming the recommendation on the outcome of the examination, supporting the recommendation on the examination report form</w:t>
      </w:r>
      <w:r w:rsidR="003628D7">
        <w:rPr>
          <w:rFonts w:ascii="Arial" w:hAnsi="Arial" w:cs="Arial"/>
          <w:sz w:val="22"/>
          <w:szCs w:val="22"/>
        </w:rPr>
        <w:t xml:space="preserve"> (GSO11)</w:t>
      </w:r>
      <w:r w:rsidR="00A36036" w:rsidRPr="0073654E">
        <w:rPr>
          <w:rFonts w:ascii="Arial" w:hAnsi="Arial" w:cs="Arial"/>
          <w:sz w:val="22"/>
          <w:szCs w:val="22"/>
        </w:rPr>
        <w:t xml:space="preserve">;  </w:t>
      </w:r>
    </w:p>
    <w:p w:rsidR="003628D7" w:rsidRPr="0073654E" w:rsidRDefault="003628D7" w:rsidP="003628D7">
      <w:pPr>
        <w:tabs>
          <w:tab w:val="clear" w:pos="576"/>
        </w:tabs>
        <w:spacing w:after="0"/>
        <w:ind w:left="576"/>
        <w:rPr>
          <w:rFonts w:ascii="Arial" w:hAnsi="Arial" w:cs="Arial"/>
          <w:sz w:val="22"/>
          <w:szCs w:val="22"/>
        </w:rPr>
      </w:pPr>
    </w:p>
    <w:p w:rsidR="002E5DA3" w:rsidRDefault="00E506FF" w:rsidP="002E5DA3">
      <w:pPr>
        <w:tabs>
          <w:tab w:val="clear" w:pos="576"/>
        </w:tabs>
        <w:spacing w:after="0"/>
        <w:rPr>
          <w:rFonts w:ascii="Arial" w:hAnsi="Arial" w:cs="Arial"/>
          <w:sz w:val="22"/>
          <w:szCs w:val="22"/>
        </w:rPr>
      </w:pPr>
      <w:r w:rsidRPr="00E506FF">
        <w:rPr>
          <w:rFonts w:ascii="Arial" w:hAnsi="Arial" w:cs="Arial"/>
          <w:b/>
          <w:sz w:val="22"/>
          <w:szCs w:val="22"/>
        </w:rPr>
        <w:t>2</w:t>
      </w:r>
      <w:r>
        <w:rPr>
          <w:rFonts w:ascii="Arial" w:hAnsi="Arial" w:cs="Arial"/>
          <w:b/>
          <w:sz w:val="22"/>
          <w:szCs w:val="22"/>
        </w:rPr>
        <w:t>.</w:t>
      </w:r>
      <w:r w:rsidR="00773A01">
        <w:rPr>
          <w:rFonts w:ascii="Arial" w:hAnsi="Arial" w:cs="Arial"/>
          <w:sz w:val="22"/>
          <w:szCs w:val="22"/>
        </w:rPr>
        <w:t xml:space="preserve"> - </w:t>
      </w:r>
      <w:r w:rsidR="002E5DA3">
        <w:rPr>
          <w:rFonts w:ascii="Arial" w:hAnsi="Arial" w:cs="Arial"/>
          <w:sz w:val="22"/>
          <w:szCs w:val="22"/>
        </w:rPr>
        <w:t xml:space="preserve">For </w:t>
      </w:r>
      <w:r w:rsidR="002E5DA3">
        <w:rPr>
          <w:rFonts w:ascii="Arial" w:hAnsi="Arial" w:cs="Arial"/>
          <w:b/>
          <w:sz w:val="22"/>
          <w:szCs w:val="22"/>
        </w:rPr>
        <w:t>major corrections</w:t>
      </w:r>
      <w:r w:rsidR="002E5DA3">
        <w:rPr>
          <w:rFonts w:ascii="Arial" w:hAnsi="Arial" w:cs="Arial"/>
          <w:sz w:val="22"/>
          <w:szCs w:val="22"/>
        </w:rPr>
        <w:t xml:space="preserve"> the </w:t>
      </w:r>
      <w:r>
        <w:rPr>
          <w:rFonts w:ascii="Arial" w:hAnsi="Arial" w:cs="Arial"/>
          <w:sz w:val="22"/>
          <w:szCs w:val="22"/>
        </w:rPr>
        <w:t xml:space="preserve">joint </w:t>
      </w:r>
      <w:r w:rsidR="002E5DA3">
        <w:rPr>
          <w:rFonts w:ascii="Arial" w:hAnsi="Arial" w:cs="Arial"/>
          <w:sz w:val="22"/>
          <w:szCs w:val="22"/>
        </w:rPr>
        <w:t xml:space="preserve">preliminary report should include, any of the relevant points </w:t>
      </w:r>
      <w:r>
        <w:rPr>
          <w:rFonts w:ascii="Arial" w:hAnsi="Arial" w:cs="Arial"/>
          <w:sz w:val="22"/>
          <w:szCs w:val="22"/>
        </w:rPr>
        <w:t xml:space="preserve">from 1 </w:t>
      </w:r>
      <w:r w:rsidR="002E5DA3">
        <w:rPr>
          <w:rFonts w:ascii="Arial" w:hAnsi="Arial" w:cs="Arial"/>
          <w:sz w:val="22"/>
          <w:szCs w:val="22"/>
        </w:rPr>
        <w:t>above and:</w:t>
      </w:r>
    </w:p>
    <w:p w:rsidR="002E5DA3" w:rsidRDefault="002E5DA3" w:rsidP="002E5DA3">
      <w:pPr>
        <w:tabs>
          <w:tab w:val="clear" w:pos="576"/>
        </w:tabs>
        <w:spacing w:after="0"/>
        <w:rPr>
          <w:rFonts w:ascii="Arial" w:hAnsi="Arial" w:cs="Arial"/>
          <w:sz w:val="22"/>
          <w:szCs w:val="22"/>
        </w:rPr>
      </w:pPr>
    </w:p>
    <w:p w:rsidR="00A36036" w:rsidRDefault="00254B0D" w:rsidP="00773A01">
      <w:pPr>
        <w:tabs>
          <w:tab w:val="clear" w:pos="576"/>
          <w:tab w:val="clear" w:pos="1152"/>
          <w:tab w:val="left" w:pos="851"/>
        </w:tabs>
        <w:spacing w:after="0"/>
        <w:ind w:firstLine="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4112" behindDoc="0" locked="0" layoutInCell="1" allowOverlap="1" wp14:anchorId="12F4BDA7" wp14:editId="521C6850">
                <wp:simplePos x="0" y="0"/>
                <wp:positionH relativeFrom="column">
                  <wp:posOffset>-19685</wp:posOffset>
                </wp:positionH>
                <wp:positionV relativeFrom="paragraph">
                  <wp:posOffset>6350</wp:posOffset>
                </wp:positionV>
                <wp:extent cx="206375" cy="193040"/>
                <wp:effectExtent l="9525" t="12700" r="12700" b="1333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0A413" id="Rectangle 19" o:spid="_x0000_s1026" style="position:absolute;margin-left:-1.55pt;margin-top:.5pt;width:16.25pt;height:1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"/>
            </w:pict>
          </mc:Fallback>
        </mc:AlternateContent>
      </w:r>
      <w:r w:rsidR="00A36036" w:rsidRPr="00C408BE">
        <w:rPr>
          <w:rFonts w:ascii="Arial" w:hAnsi="Arial" w:cs="Arial"/>
          <w:sz w:val="22"/>
          <w:szCs w:val="22"/>
        </w:rPr>
        <w:t xml:space="preserve">a detailed description of the major corrections </w:t>
      </w:r>
      <w:r w:rsidR="00A36036">
        <w:rPr>
          <w:rFonts w:ascii="Arial" w:hAnsi="Arial" w:cs="Arial"/>
          <w:sz w:val="22"/>
          <w:szCs w:val="22"/>
        </w:rPr>
        <w:t>required</w:t>
      </w:r>
      <w:r w:rsidR="00A36036" w:rsidRPr="00C408BE">
        <w:rPr>
          <w:rFonts w:ascii="Arial" w:hAnsi="Arial" w:cs="Arial"/>
          <w:sz w:val="22"/>
          <w:szCs w:val="22"/>
        </w:rPr>
        <w:t>.</w:t>
      </w:r>
    </w:p>
    <w:p w:rsidR="003D7FCE" w:rsidRDefault="003D7FCE" w:rsidP="00773A01">
      <w:pPr>
        <w:tabs>
          <w:tab w:val="clear" w:pos="576"/>
          <w:tab w:val="clear" w:pos="1152"/>
          <w:tab w:val="left" w:pos="851"/>
        </w:tabs>
        <w:spacing w:after="0"/>
        <w:ind w:firstLine="576"/>
        <w:rPr>
          <w:rFonts w:ascii="Arial" w:hAnsi="Arial" w:cs="Arial"/>
          <w:sz w:val="22"/>
          <w:szCs w:val="22"/>
        </w:rPr>
      </w:pPr>
    </w:p>
    <w:p w:rsidR="003D7FCE" w:rsidRDefault="003D7FCE" w:rsidP="003D7FCE">
      <w:pPr>
        <w:tabs>
          <w:tab w:val="clear" w:pos="576"/>
          <w:tab w:val="clear" w:pos="1152"/>
          <w:tab w:val="left" w:pos="851"/>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6400" behindDoc="0" locked="0" layoutInCell="1" allowOverlap="1" wp14:anchorId="3E816662" wp14:editId="05418324">
                <wp:simplePos x="0" y="0"/>
                <wp:positionH relativeFrom="column">
                  <wp:posOffset>-22225</wp:posOffset>
                </wp:positionH>
                <wp:positionV relativeFrom="paragraph">
                  <wp:posOffset>30480</wp:posOffset>
                </wp:positionV>
                <wp:extent cx="206375" cy="193040"/>
                <wp:effectExtent l="0" t="0" r="22225" b="1651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E1157" id="Rectangle 19" o:spid="_x0000_s1026" style="position:absolute;margin-left:-1.75pt;margin-top:2.4pt;width:16.25pt;height:15.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r8IgIAAD0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"/>
            </w:pict>
          </mc:Fallback>
        </mc:AlternateContent>
      </w:r>
      <w:r>
        <w:rPr>
          <w:rFonts w:ascii="Arial" w:hAnsi="Arial" w:cs="Arial"/>
          <w:sz w:val="22"/>
          <w:szCs w:val="22"/>
          <w:lang w:val="en-US"/>
        </w:rPr>
        <w:t xml:space="preserve">a </w:t>
      </w:r>
      <w:r w:rsidRPr="00F3120C">
        <w:rPr>
          <w:rFonts w:ascii="Arial" w:hAnsi="Arial" w:cs="Arial"/>
          <w:sz w:val="22"/>
          <w:szCs w:val="22"/>
          <w:lang w:val="en-US"/>
        </w:rPr>
        <w:t xml:space="preserve">clear statement to confirm that the </w:t>
      </w:r>
      <w:r w:rsidRPr="00F3120C">
        <w:rPr>
          <w:rFonts w:ascii="Arial" w:hAnsi="Arial" w:cs="Arial"/>
          <w:sz w:val="22"/>
          <w:szCs w:val="22"/>
        </w:rPr>
        <w:t>corrections being requested will not alter the</w:t>
      </w:r>
    </w:p>
    <w:p w:rsidR="002E5DA3" w:rsidRDefault="003D7FCE" w:rsidP="003D7FCE">
      <w:pPr>
        <w:tabs>
          <w:tab w:val="clear" w:pos="576"/>
          <w:tab w:val="clear" w:pos="1152"/>
          <w:tab w:val="left" w:pos="851"/>
        </w:tabs>
        <w:spacing w:after="0"/>
        <w:ind w:left="576"/>
        <w:rPr>
          <w:rFonts w:ascii="Arial" w:hAnsi="Arial" w:cs="Arial"/>
          <w:sz w:val="22"/>
          <w:szCs w:val="22"/>
        </w:rPr>
      </w:pPr>
      <w:r w:rsidRPr="00F3120C">
        <w:rPr>
          <w:rFonts w:ascii="Arial" w:hAnsi="Arial" w:cs="Arial"/>
          <w:sz w:val="22"/>
          <w:szCs w:val="22"/>
        </w:rPr>
        <w:t xml:space="preserve">substance/outcome or conclusion of the thesis, and will also </w:t>
      </w:r>
      <w:r w:rsidRPr="00F3120C">
        <w:rPr>
          <w:rFonts w:ascii="Arial" w:hAnsi="Arial" w:cs="Arial"/>
          <w:spacing w:val="7"/>
          <w:sz w:val="22"/>
          <w:szCs w:val="22"/>
          <w:lang w:val="en-US"/>
        </w:rPr>
        <w:t>not involve the student doing any substantial research and/or experimental work to accommodate these changes.</w:t>
      </w:r>
    </w:p>
    <w:p w:rsidR="00A36036" w:rsidRPr="006C653A" w:rsidRDefault="00A36036" w:rsidP="00A36036">
      <w:pPr>
        <w:tabs>
          <w:tab w:val="clear" w:pos="576"/>
          <w:tab w:val="clear" w:pos="1152"/>
          <w:tab w:val="left" w:pos="851"/>
        </w:tabs>
        <w:spacing w:after="0"/>
        <w:ind w:left="720"/>
        <w:rPr>
          <w:rFonts w:ascii="Arial" w:hAnsi="Arial" w:cs="Arial"/>
          <w:i/>
          <w:sz w:val="22"/>
          <w:szCs w:val="22"/>
        </w:rPr>
      </w:pPr>
    </w:p>
    <w:p w:rsidR="00773A01" w:rsidRPr="00422CD3" w:rsidRDefault="006C653A" w:rsidP="002E5DA3">
      <w:pPr>
        <w:tabs>
          <w:tab w:val="clear" w:pos="576"/>
          <w:tab w:val="clear" w:pos="1152"/>
          <w:tab w:val="left" w:pos="851"/>
        </w:tabs>
        <w:spacing w:after="0"/>
        <w:rPr>
          <w:rFonts w:ascii="Arial" w:hAnsi="Arial" w:cs="Arial"/>
          <w:sz w:val="22"/>
          <w:szCs w:val="22"/>
        </w:rPr>
      </w:pPr>
      <w:r w:rsidRPr="005D3A4F">
        <w:rPr>
          <w:rFonts w:ascii="Arial" w:hAnsi="Arial" w:cs="Arial"/>
          <w:b/>
          <w:i/>
          <w:sz w:val="22"/>
          <w:szCs w:val="22"/>
        </w:rPr>
        <w:t>Review of major corrections</w:t>
      </w:r>
      <w:r w:rsidRPr="00422CD3">
        <w:rPr>
          <w:rFonts w:ascii="Arial" w:hAnsi="Arial" w:cs="Arial"/>
          <w:sz w:val="22"/>
          <w:szCs w:val="22"/>
        </w:rPr>
        <w:t xml:space="preserve"> - </w:t>
      </w:r>
      <w:r w:rsidR="00773A01" w:rsidRPr="00422CD3">
        <w:rPr>
          <w:rFonts w:ascii="Arial" w:hAnsi="Arial" w:cs="Arial"/>
          <w:sz w:val="22"/>
          <w:szCs w:val="22"/>
        </w:rPr>
        <w:t>Following submission of major corrections, if recommend</w:t>
      </w:r>
      <w:r w:rsidR="001F4AA2" w:rsidRPr="00422CD3">
        <w:rPr>
          <w:rFonts w:ascii="Arial" w:hAnsi="Arial" w:cs="Arial"/>
          <w:sz w:val="22"/>
          <w:szCs w:val="22"/>
        </w:rPr>
        <w:t xml:space="preserve">ing the award of the degree, </w:t>
      </w:r>
      <w:r w:rsidR="00422CD3" w:rsidRPr="00422CD3">
        <w:rPr>
          <w:rFonts w:ascii="Arial" w:hAnsi="Arial" w:cs="Arial"/>
          <w:sz w:val="22"/>
          <w:szCs w:val="22"/>
          <w:u w:val="single"/>
        </w:rPr>
        <w:t xml:space="preserve">a new </w:t>
      </w:r>
      <w:r w:rsidR="00773A01" w:rsidRPr="00422CD3">
        <w:rPr>
          <w:rFonts w:ascii="Arial" w:hAnsi="Arial" w:cs="Arial"/>
          <w:sz w:val="22"/>
          <w:szCs w:val="22"/>
          <w:u w:val="single"/>
        </w:rPr>
        <w:t xml:space="preserve">report </w:t>
      </w:r>
      <w:r w:rsidR="00422CD3" w:rsidRPr="00422CD3">
        <w:rPr>
          <w:rFonts w:ascii="Arial" w:hAnsi="Arial" w:cs="Arial"/>
          <w:sz w:val="22"/>
          <w:szCs w:val="22"/>
          <w:u w:val="single"/>
        </w:rPr>
        <w:t xml:space="preserve">is </w:t>
      </w:r>
      <w:r w:rsidR="00422CD3" w:rsidRPr="005D3A4F">
        <w:rPr>
          <w:rFonts w:ascii="Arial" w:hAnsi="Arial" w:cs="Arial"/>
          <w:sz w:val="22"/>
          <w:szCs w:val="22"/>
          <w:u w:val="single"/>
        </w:rPr>
        <w:t>required on the revised thesis</w:t>
      </w:r>
      <w:r w:rsidR="00422CD3" w:rsidRPr="00422CD3">
        <w:rPr>
          <w:rFonts w:ascii="Arial" w:hAnsi="Arial" w:cs="Arial"/>
          <w:sz w:val="22"/>
          <w:szCs w:val="22"/>
        </w:rPr>
        <w:t xml:space="preserve"> and </w:t>
      </w:r>
      <w:r w:rsidR="00773A01" w:rsidRPr="00422CD3">
        <w:rPr>
          <w:rFonts w:ascii="Arial" w:hAnsi="Arial" w:cs="Arial"/>
          <w:sz w:val="22"/>
          <w:szCs w:val="22"/>
        </w:rPr>
        <w:t>should include all the points from 1 above and:</w:t>
      </w:r>
    </w:p>
    <w:p w:rsidR="00773A01" w:rsidRDefault="00773A01" w:rsidP="002E5DA3">
      <w:pPr>
        <w:tabs>
          <w:tab w:val="clear" w:pos="576"/>
          <w:tab w:val="clear" w:pos="1152"/>
          <w:tab w:val="left" w:pos="851"/>
        </w:tabs>
        <w:spacing w:after="0"/>
        <w:rPr>
          <w:rFonts w:ascii="Arial" w:hAnsi="Arial" w:cs="Arial"/>
          <w:sz w:val="22"/>
          <w:szCs w:val="22"/>
        </w:rPr>
      </w:pPr>
      <w:bookmarkStart w:id="0" w:name="_GoBack"/>
      <w:bookmarkEnd w:id="0"/>
    </w:p>
    <w:p w:rsidR="00773A01" w:rsidRDefault="00254B0D" w:rsidP="00773A01">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6160" behindDoc="0" locked="0" layoutInCell="1" allowOverlap="1" wp14:anchorId="26DAAB31" wp14:editId="2DE64062">
                <wp:simplePos x="0" y="0"/>
                <wp:positionH relativeFrom="column">
                  <wp:posOffset>-19685</wp:posOffset>
                </wp:positionH>
                <wp:positionV relativeFrom="paragraph">
                  <wp:posOffset>5715</wp:posOffset>
                </wp:positionV>
                <wp:extent cx="206375" cy="193040"/>
                <wp:effectExtent l="9525" t="13970" r="12700" b="1206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C6DEE" id="Rectangle 21" o:spid="_x0000_s1026" style="position:absolute;margin-left:-1.55pt;margin-top:.45pt;width:16.25pt;height: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"/>
            </w:pict>
          </mc:Fallback>
        </mc:AlternateContent>
      </w:r>
      <w:r w:rsidR="00773A01">
        <w:rPr>
          <w:rFonts w:ascii="Arial" w:hAnsi="Arial" w:cs="Arial"/>
          <w:sz w:val="22"/>
          <w:szCs w:val="22"/>
        </w:rPr>
        <w:t xml:space="preserve">a clear statement and </w:t>
      </w:r>
      <w:r w:rsidR="00773A01" w:rsidRPr="00C408BE">
        <w:rPr>
          <w:rFonts w:ascii="Arial" w:hAnsi="Arial" w:cs="Arial"/>
          <w:sz w:val="22"/>
          <w:szCs w:val="22"/>
        </w:rPr>
        <w:t xml:space="preserve">description of </w:t>
      </w:r>
      <w:r w:rsidR="00773A01">
        <w:rPr>
          <w:rFonts w:ascii="Arial" w:hAnsi="Arial" w:cs="Arial"/>
          <w:sz w:val="22"/>
          <w:szCs w:val="22"/>
        </w:rPr>
        <w:t>how the</w:t>
      </w:r>
      <w:r w:rsidR="00773A01" w:rsidRPr="00C408BE">
        <w:rPr>
          <w:rFonts w:ascii="Arial" w:hAnsi="Arial" w:cs="Arial"/>
          <w:sz w:val="22"/>
          <w:szCs w:val="22"/>
        </w:rPr>
        <w:t xml:space="preserve"> major corrections </w:t>
      </w:r>
      <w:r w:rsidR="00773A01">
        <w:rPr>
          <w:rFonts w:ascii="Arial" w:hAnsi="Arial" w:cs="Arial"/>
          <w:sz w:val="22"/>
          <w:szCs w:val="22"/>
        </w:rPr>
        <w:t>have now been addressed.</w:t>
      </w:r>
      <w:r w:rsidR="00773A01" w:rsidRPr="0073654E">
        <w:rPr>
          <w:rFonts w:ascii="Arial" w:hAnsi="Arial" w:cs="Arial"/>
          <w:sz w:val="22"/>
          <w:szCs w:val="22"/>
        </w:rPr>
        <w:t xml:space="preserve"> </w:t>
      </w:r>
    </w:p>
    <w:p w:rsidR="00773A01" w:rsidRDefault="00773A01" w:rsidP="00773A01">
      <w:pPr>
        <w:tabs>
          <w:tab w:val="clear" w:pos="576"/>
          <w:tab w:val="clear" w:pos="1152"/>
          <w:tab w:val="left" w:pos="851"/>
        </w:tabs>
        <w:spacing w:after="0"/>
        <w:rPr>
          <w:rFonts w:ascii="Arial" w:hAnsi="Arial" w:cs="Arial"/>
          <w:sz w:val="22"/>
          <w:szCs w:val="22"/>
        </w:rPr>
      </w:pPr>
    </w:p>
    <w:p w:rsidR="00E506FF" w:rsidRDefault="00E506FF" w:rsidP="00E506FF">
      <w:pPr>
        <w:tabs>
          <w:tab w:val="clear" w:pos="576"/>
        </w:tabs>
        <w:spacing w:after="0"/>
        <w:rPr>
          <w:rFonts w:ascii="Arial" w:hAnsi="Arial" w:cs="Arial"/>
          <w:sz w:val="22"/>
          <w:szCs w:val="22"/>
        </w:rPr>
      </w:pPr>
      <w:r w:rsidRPr="00E506FF">
        <w:rPr>
          <w:rFonts w:ascii="Arial" w:hAnsi="Arial" w:cs="Arial"/>
          <w:b/>
          <w:sz w:val="22"/>
          <w:szCs w:val="22"/>
        </w:rPr>
        <w:t>3</w:t>
      </w:r>
      <w:r>
        <w:rPr>
          <w:rFonts w:ascii="Arial" w:hAnsi="Arial" w:cs="Arial"/>
          <w:b/>
          <w:sz w:val="22"/>
          <w:szCs w:val="22"/>
        </w:rPr>
        <w:t>.</w:t>
      </w:r>
      <w:r>
        <w:rPr>
          <w:rFonts w:ascii="Arial" w:hAnsi="Arial" w:cs="Arial"/>
          <w:sz w:val="22"/>
          <w:szCs w:val="22"/>
        </w:rPr>
        <w:t xml:space="preserve"> - For </w:t>
      </w:r>
      <w:r w:rsidRPr="002E5DA3">
        <w:rPr>
          <w:rFonts w:ascii="Arial" w:hAnsi="Arial" w:cs="Arial"/>
          <w:b/>
          <w:sz w:val="22"/>
          <w:szCs w:val="22"/>
        </w:rPr>
        <w:t>reference back</w:t>
      </w:r>
      <w:r>
        <w:rPr>
          <w:rFonts w:ascii="Arial" w:hAnsi="Arial" w:cs="Arial"/>
          <w:sz w:val="22"/>
          <w:szCs w:val="22"/>
        </w:rPr>
        <w:t xml:space="preserve"> the report should include, any of the relevant points from 1 above and:</w:t>
      </w:r>
    </w:p>
    <w:p w:rsidR="00E506FF" w:rsidRDefault="00E506FF" w:rsidP="00E506FF">
      <w:pPr>
        <w:tabs>
          <w:tab w:val="clear" w:pos="576"/>
        </w:tabs>
        <w:spacing w:after="0"/>
        <w:rPr>
          <w:rFonts w:ascii="Arial" w:hAnsi="Arial" w:cs="Arial"/>
          <w:sz w:val="22"/>
          <w:szCs w:val="22"/>
        </w:rPr>
      </w:pPr>
    </w:p>
    <w:p w:rsidR="00E506FF" w:rsidRDefault="00E506FF" w:rsidP="00E506FF">
      <w:pPr>
        <w:tabs>
          <w:tab w:val="clear" w:pos="576"/>
        </w:tabs>
        <w:spacing w:after="0"/>
        <w:ind w:left="576"/>
        <w:rPr>
          <w:rFonts w:ascii="Arial" w:hAnsi="Arial" w:cs="Arial"/>
          <w:sz w:val="22"/>
          <w:szCs w:val="22"/>
        </w:rPr>
      </w:pPr>
      <w:r w:rsidRPr="0073654E">
        <w:rPr>
          <w:rFonts w:ascii="Arial" w:hAnsi="Arial" w:cs="Arial"/>
          <w:sz w:val="22"/>
          <w:szCs w:val="22"/>
        </w:rPr>
        <w:t xml:space="preserve">a clear statement of what is wrong with the thesis, indicating clearly and precisely how the thesis falls short of the required standard and how the candidate should revise it to remedy these </w:t>
      </w:r>
      <w:r>
        <w:rPr>
          <w:rFonts w:ascii="Arial" w:hAnsi="Arial" w:cs="Arial"/>
          <w:sz w:val="22"/>
          <w:szCs w:val="22"/>
        </w:rPr>
        <w:t xml:space="preserve">defects. </w:t>
      </w:r>
      <w:r>
        <w:rPr>
          <w:rFonts w:ascii="Arial" w:hAnsi="Arial" w:cs="Arial"/>
          <w:noProof/>
          <w:sz w:val="22"/>
          <w:szCs w:val="22"/>
          <w:lang w:eastAsia="en-GB"/>
        </w:rPr>
        <mc:AlternateContent>
          <mc:Choice Requires="wps">
            <w:drawing>
              <wp:anchor distT="0" distB="0" distL="114300" distR="114300" simplePos="0" relativeHeight="251678208" behindDoc="0" locked="0" layoutInCell="1" allowOverlap="1" wp14:anchorId="7540B150" wp14:editId="4DDF2F5D">
                <wp:simplePos x="0" y="0"/>
                <wp:positionH relativeFrom="column">
                  <wp:posOffset>-19685</wp:posOffset>
                </wp:positionH>
                <wp:positionV relativeFrom="paragraph">
                  <wp:posOffset>5715</wp:posOffset>
                </wp:positionV>
                <wp:extent cx="206375" cy="193040"/>
                <wp:effectExtent l="9525" t="5715" r="12700" b="1079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B689" id="Rectangle 18" o:spid="_x0000_s1026" style="position:absolute;margin-left:-1.55pt;margin-top:.45pt;width:16.25pt;height:1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5aIgIAADw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"/>
            </w:pict>
          </mc:Fallback>
        </mc:AlternateContent>
      </w:r>
    </w:p>
    <w:p w:rsidR="00E506FF" w:rsidRDefault="00E506FF" w:rsidP="00E506FF">
      <w:pPr>
        <w:tabs>
          <w:tab w:val="clear" w:pos="576"/>
        </w:tabs>
        <w:spacing w:after="0"/>
        <w:rPr>
          <w:rFonts w:ascii="Arial" w:hAnsi="Arial" w:cs="Arial"/>
          <w:sz w:val="22"/>
          <w:szCs w:val="22"/>
        </w:rPr>
      </w:pPr>
    </w:p>
    <w:p w:rsidR="00E506FF" w:rsidRPr="0073654E" w:rsidRDefault="00A26D70" w:rsidP="00E506FF">
      <w:pPr>
        <w:tabs>
          <w:tab w:val="clear" w:pos="576"/>
        </w:tabs>
        <w:spacing w:after="0"/>
        <w:rPr>
          <w:rFonts w:ascii="Arial" w:hAnsi="Arial" w:cs="Arial"/>
          <w:sz w:val="22"/>
          <w:szCs w:val="22"/>
        </w:rPr>
      </w:pPr>
      <w:r>
        <w:rPr>
          <w:rFonts w:ascii="Arial" w:hAnsi="Arial" w:cs="Arial"/>
          <w:sz w:val="22"/>
          <w:szCs w:val="22"/>
        </w:rPr>
        <w:t>On</w:t>
      </w:r>
      <w:r w:rsidR="00E506FF">
        <w:rPr>
          <w:rFonts w:ascii="Arial" w:hAnsi="Arial" w:cs="Arial"/>
          <w:sz w:val="22"/>
          <w:szCs w:val="22"/>
        </w:rPr>
        <w:t xml:space="preserve"> resubmission a second viva may be necessary so please </w:t>
      </w:r>
      <w:r w:rsidR="00E506FF" w:rsidRPr="002E5DA3">
        <w:rPr>
          <w:rFonts w:ascii="Arial" w:hAnsi="Arial" w:cs="Arial"/>
          <w:sz w:val="22"/>
          <w:szCs w:val="22"/>
          <w:u w:val="single"/>
        </w:rPr>
        <w:t>do not</w:t>
      </w:r>
      <w:r w:rsidR="00E506FF">
        <w:rPr>
          <w:rFonts w:ascii="Arial" w:hAnsi="Arial" w:cs="Arial"/>
          <w:sz w:val="22"/>
          <w:szCs w:val="22"/>
        </w:rPr>
        <w:t xml:space="preserve"> waive the need for a second viva in </w:t>
      </w:r>
      <w:r w:rsidR="001F4AA2">
        <w:rPr>
          <w:rFonts w:ascii="Arial" w:hAnsi="Arial" w:cs="Arial"/>
          <w:sz w:val="22"/>
          <w:szCs w:val="22"/>
        </w:rPr>
        <w:t>the</w:t>
      </w:r>
      <w:r w:rsidR="00E506FF">
        <w:rPr>
          <w:rFonts w:ascii="Arial" w:hAnsi="Arial" w:cs="Arial"/>
          <w:sz w:val="22"/>
          <w:szCs w:val="22"/>
        </w:rPr>
        <w:t xml:space="preserve"> report.</w:t>
      </w:r>
    </w:p>
    <w:p w:rsidR="00773A01" w:rsidRDefault="00773A01" w:rsidP="00773A01">
      <w:pPr>
        <w:tabs>
          <w:tab w:val="clear" w:pos="576"/>
          <w:tab w:val="clear" w:pos="1152"/>
          <w:tab w:val="left" w:pos="851"/>
        </w:tabs>
        <w:spacing w:after="0"/>
        <w:rPr>
          <w:rFonts w:ascii="Arial" w:hAnsi="Arial" w:cs="Arial"/>
          <w:sz w:val="22"/>
          <w:szCs w:val="22"/>
        </w:rPr>
      </w:pPr>
    </w:p>
    <w:p w:rsidR="00A26D70" w:rsidRDefault="00A26D70" w:rsidP="00A26D70">
      <w:pPr>
        <w:tabs>
          <w:tab w:val="clear" w:pos="576"/>
          <w:tab w:val="clear" w:pos="1152"/>
          <w:tab w:val="left" w:pos="851"/>
        </w:tabs>
        <w:spacing w:after="0"/>
        <w:rPr>
          <w:rFonts w:ascii="Arial" w:hAnsi="Arial" w:cs="Arial"/>
          <w:sz w:val="22"/>
          <w:szCs w:val="22"/>
        </w:rPr>
      </w:pPr>
      <w:r>
        <w:rPr>
          <w:rFonts w:ascii="Arial" w:hAnsi="Arial" w:cs="Arial"/>
          <w:sz w:val="22"/>
          <w:szCs w:val="22"/>
        </w:rPr>
        <w:t>Following submission of the revised thesis, if recommend</w:t>
      </w:r>
      <w:r w:rsidR="001F4AA2">
        <w:rPr>
          <w:rFonts w:ascii="Arial" w:hAnsi="Arial" w:cs="Arial"/>
          <w:sz w:val="22"/>
          <w:szCs w:val="22"/>
        </w:rPr>
        <w:t>ing the</w:t>
      </w:r>
      <w:r>
        <w:rPr>
          <w:rFonts w:ascii="Arial" w:hAnsi="Arial" w:cs="Arial"/>
          <w:sz w:val="22"/>
          <w:szCs w:val="22"/>
        </w:rPr>
        <w:t xml:space="preserve"> award of the degree, </w:t>
      </w:r>
      <w:r w:rsidR="001F4AA2">
        <w:rPr>
          <w:rFonts w:ascii="Arial" w:hAnsi="Arial" w:cs="Arial"/>
          <w:sz w:val="22"/>
          <w:szCs w:val="22"/>
        </w:rPr>
        <w:t>the</w:t>
      </w:r>
      <w:r>
        <w:rPr>
          <w:rFonts w:ascii="Arial" w:hAnsi="Arial" w:cs="Arial"/>
          <w:sz w:val="22"/>
          <w:szCs w:val="22"/>
        </w:rPr>
        <w:t xml:space="preserve"> report should include all the points from 1 above and:</w:t>
      </w:r>
    </w:p>
    <w:p w:rsidR="00A26D70" w:rsidRDefault="00A26D70" w:rsidP="00A26D70">
      <w:pPr>
        <w:tabs>
          <w:tab w:val="clear" w:pos="576"/>
          <w:tab w:val="clear" w:pos="1152"/>
          <w:tab w:val="left" w:pos="851"/>
        </w:tabs>
        <w:spacing w:after="0"/>
        <w:rPr>
          <w:rFonts w:ascii="Arial" w:hAnsi="Arial" w:cs="Arial"/>
          <w:sz w:val="22"/>
          <w:szCs w:val="22"/>
        </w:rPr>
      </w:pPr>
    </w:p>
    <w:p w:rsidR="00A26D70" w:rsidRDefault="00A26D70" w:rsidP="00A26D70">
      <w:pPr>
        <w:tabs>
          <w:tab w:val="clear" w:pos="576"/>
        </w:tabs>
        <w:spacing w:after="0"/>
        <w:ind w:left="576"/>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2304" behindDoc="0" locked="0" layoutInCell="1" allowOverlap="1" wp14:anchorId="0628F2CF" wp14:editId="6BF79184">
                <wp:simplePos x="0" y="0"/>
                <wp:positionH relativeFrom="column">
                  <wp:posOffset>-19685</wp:posOffset>
                </wp:positionH>
                <wp:positionV relativeFrom="paragraph">
                  <wp:posOffset>5715</wp:posOffset>
                </wp:positionV>
                <wp:extent cx="206375" cy="193040"/>
                <wp:effectExtent l="9525" t="13970" r="12700" b="1206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E516" id="Rectangle 21" o:spid="_x0000_s1026" style="position:absolute;margin-left:-1.55pt;margin-top:.45pt;width:16.25pt;height:1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"/>
            </w:pict>
          </mc:Fallback>
        </mc:AlternateContent>
      </w:r>
      <w:r>
        <w:rPr>
          <w:rFonts w:ascii="Arial" w:hAnsi="Arial" w:cs="Arial"/>
          <w:sz w:val="22"/>
          <w:szCs w:val="22"/>
        </w:rPr>
        <w:t xml:space="preserve">a clear statement and </w:t>
      </w:r>
      <w:r w:rsidRPr="00C408BE">
        <w:rPr>
          <w:rFonts w:ascii="Arial" w:hAnsi="Arial" w:cs="Arial"/>
          <w:sz w:val="22"/>
          <w:szCs w:val="22"/>
        </w:rPr>
        <w:t xml:space="preserve">description of </w:t>
      </w:r>
      <w:r>
        <w:rPr>
          <w:rFonts w:ascii="Arial" w:hAnsi="Arial" w:cs="Arial"/>
          <w:sz w:val="22"/>
          <w:szCs w:val="22"/>
        </w:rPr>
        <w:t>how the</w:t>
      </w:r>
      <w:r w:rsidRPr="00C408BE">
        <w:rPr>
          <w:rFonts w:ascii="Arial" w:hAnsi="Arial" w:cs="Arial"/>
          <w:sz w:val="22"/>
          <w:szCs w:val="22"/>
        </w:rPr>
        <w:t xml:space="preserve"> </w:t>
      </w:r>
      <w:r>
        <w:rPr>
          <w:rFonts w:ascii="Arial" w:hAnsi="Arial" w:cs="Arial"/>
          <w:sz w:val="22"/>
          <w:szCs w:val="22"/>
        </w:rPr>
        <w:t>revisions requested</w:t>
      </w:r>
      <w:r w:rsidRPr="00C408BE">
        <w:rPr>
          <w:rFonts w:ascii="Arial" w:hAnsi="Arial" w:cs="Arial"/>
          <w:sz w:val="22"/>
          <w:szCs w:val="22"/>
        </w:rPr>
        <w:t xml:space="preserve"> </w:t>
      </w:r>
      <w:r>
        <w:rPr>
          <w:rFonts w:ascii="Arial" w:hAnsi="Arial" w:cs="Arial"/>
          <w:sz w:val="22"/>
          <w:szCs w:val="22"/>
        </w:rPr>
        <w:t>have now been addressed.</w:t>
      </w:r>
      <w:r w:rsidRPr="0073654E">
        <w:rPr>
          <w:rFonts w:ascii="Arial" w:hAnsi="Arial" w:cs="Arial"/>
          <w:sz w:val="22"/>
          <w:szCs w:val="22"/>
        </w:rPr>
        <w:t xml:space="preserve"> </w:t>
      </w:r>
    </w:p>
    <w:p w:rsidR="00A26D70" w:rsidRDefault="00A26D70" w:rsidP="00773A01">
      <w:pPr>
        <w:tabs>
          <w:tab w:val="clear" w:pos="576"/>
          <w:tab w:val="clear" w:pos="1152"/>
          <w:tab w:val="left" w:pos="851"/>
        </w:tabs>
        <w:spacing w:after="0"/>
        <w:rPr>
          <w:rFonts w:ascii="Arial" w:hAnsi="Arial" w:cs="Arial"/>
          <w:sz w:val="22"/>
          <w:szCs w:val="22"/>
        </w:rPr>
      </w:pPr>
    </w:p>
    <w:p w:rsidR="00ED58E6" w:rsidRDefault="00773A01" w:rsidP="00ED58E6">
      <w:pPr>
        <w:spacing w:after="0"/>
        <w:rPr>
          <w:rFonts w:ascii="Arial" w:hAnsi="Arial" w:cs="Arial"/>
          <w:sz w:val="22"/>
          <w:szCs w:val="22"/>
          <w:lang w:val="en-US"/>
        </w:rPr>
      </w:pPr>
      <w:r w:rsidRPr="00254B0D">
        <w:rPr>
          <w:rFonts w:ascii="Arial" w:hAnsi="Arial" w:cs="Arial"/>
          <w:b/>
          <w:sz w:val="22"/>
          <w:szCs w:val="22"/>
        </w:rPr>
        <w:t>Note</w:t>
      </w:r>
      <w:r>
        <w:rPr>
          <w:rFonts w:ascii="Arial" w:hAnsi="Arial" w:cs="Arial"/>
          <w:sz w:val="22"/>
          <w:szCs w:val="22"/>
        </w:rPr>
        <w:t xml:space="preserve">: </w:t>
      </w:r>
      <w:r w:rsidR="00DE4A5E">
        <w:rPr>
          <w:rFonts w:ascii="Arial" w:hAnsi="Arial" w:cs="Arial"/>
          <w:sz w:val="22"/>
          <w:szCs w:val="22"/>
        </w:rPr>
        <w:t xml:space="preserve">Any </w:t>
      </w:r>
      <w:r w:rsidR="00DE4A5E">
        <w:rPr>
          <w:rFonts w:ascii="Arial" w:hAnsi="Arial" w:cs="Arial"/>
          <w:sz w:val="22"/>
          <w:szCs w:val="22"/>
          <w:lang w:val="en-US"/>
        </w:rPr>
        <w:t>lists</w:t>
      </w:r>
      <w:r>
        <w:rPr>
          <w:rFonts w:ascii="Arial" w:hAnsi="Arial" w:cs="Arial"/>
          <w:sz w:val="22"/>
          <w:szCs w:val="22"/>
          <w:lang w:val="en-US"/>
        </w:rPr>
        <w:t xml:space="preserve"> of minor or major corrections should be attached as an appendix to the report.</w:t>
      </w:r>
    </w:p>
    <w:p w:rsidR="003D7FCE" w:rsidRDefault="003D7FCE" w:rsidP="00ED58E6">
      <w:pPr>
        <w:spacing w:after="0"/>
        <w:rPr>
          <w:rFonts w:ascii="Arial" w:hAnsi="Arial" w:cs="Arial"/>
          <w:sz w:val="16"/>
          <w:szCs w:val="16"/>
        </w:rPr>
      </w:pPr>
    </w:p>
    <w:p w:rsidR="00A36036" w:rsidRPr="00B25355" w:rsidRDefault="00980E70" w:rsidP="00A35F6B">
      <w:pPr>
        <w:tabs>
          <w:tab w:val="clear" w:pos="576"/>
          <w:tab w:val="clear" w:pos="1152"/>
          <w:tab w:val="left" w:pos="851"/>
        </w:tabs>
        <w:spacing w:after="0"/>
        <w:ind w:left="720"/>
        <w:jc w:val="right"/>
        <w:rPr>
          <w:rFonts w:ascii="Arial" w:hAnsi="Arial" w:cs="Arial"/>
          <w:sz w:val="16"/>
          <w:szCs w:val="16"/>
        </w:rPr>
      </w:pPr>
      <w:r>
        <w:rPr>
          <w:rFonts w:ascii="Arial" w:hAnsi="Arial" w:cs="Arial"/>
          <w:sz w:val="16"/>
          <w:szCs w:val="16"/>
        </w:rPr>
        <w:t>U</w:t>
      </w:r>
      <w:r w:rsidR="00A36036">
        <w:rPr>
          <w:rFonts w:ascii="Arial" w:hAnsi="Arial" w:cs="Arial"/>
          <w:sz w:val="16"/>
          <w:szCs w:val="16"/>
        </w:rPr>
        <w:t xml:space="preserve">pdated </w:t>
      </w:r>
      <w:r w:rsidR="002D60A3">
        <w:rPr>
          <w:rFonts w:ascii="Arial" w:hAnsi="Arial" w:cs="Arial"/>
          <w:sz w:val="16"/>
          <w:szCs w:val="16"/>
        </w:rPr>
        <w:t>December</w:t>
      </w:r>
      <w:r w:rsidR="003D7FCE">
        <w:rPr>
          <w:rFonts w:ascii="Arial" w:hAnsi="Arial" w:cs="Arial"/>
          <w:sz w:val="16"/>
          <w:szCs w:val="16"/>
        </w:rPr>
        <w:t xml:space="preserve"> </w:t>
      </w:r>
      <w:r w:rsidR="002C1554">
        <w:rPr>
          <w:rFonts w:ascii="Arial" w:hAnsi="Arial" w:cs="Arial"/>
          <w:sz w:val="16"/>
          <w:szCs w:val="16"/>
        </w:rPr>
        <w:t>201</w:t>
      </w:r>
      <w:r w:rsidR="002D60A3">
        <w:rPr>
          <w:rFonts w:ascii="Arial" w:hAnsi="Arial" w:cs="Arial"/>
          <w:sz w:val="16"/>
          <w:szCs w:val="16"/>
        </w:rPr>
        <w:t>7</w:t>
      </w:r>
    </w:p>
    <w:sectPr w:rsidR="00A36036" w:rsidRPr="00B25355" w:rsidSect="00422CD3">
      <w:pgSz w:w="11906" w:h="16838" w:code="9"/>
      <w:pgMar w:top="567" w:right="1021" w:bottom="567" w:left="102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18" w:rsidRDefault="00A82018" w:rsidP="00CC77B1">
      <w:pPr>
        <w:spacing w:after="0"/>
      </w:pPr>
      <w:r>
        <w:separator/>
      </w:r>
    </w:p>
    <w:p w:rsidR="00A82018" w:rsidRDefault="00A82018"/>
  </w:endnote>
  <w:endnote w:type="continuationSeparator" w:id="0">
    <w:p w:rsidR="00A82018" w:rsidRDefault="00A82018" w:rsidP="00CC77B1">
      <w:pPr>
        <w:spacing w:after="0"/>
      </w:pPr>
      <w:r>
        <w:continuationSeparator/>
      </w:r>
    </w:p>
    <w:p w:rsidR="00A82018" w:rsidRDefault="00A8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18" w:rsidRDefault="00A82018">
      <w:pPr>
        <w:pStyle w:val="FootnoteSeparator"/>
      </w:pPr>
    </w:p>
    <w:p w:rsidR="00A82018" w:rsidRDefault="00A82018"/>
  </w:footnote>
  <w:footnote w:type="continuationSeparator" w:id="0">
    <w:p w:rsidR="00A82018" w:rsidRDefault="00A82018">
      <w:pPr>
        <w:pStyle w:val="FootnoteSeparator"/>
      </w:pPr>
    </w:p>
    <w:p w:rsidR="00A82018" w:rsidRDefault="00A82018"/>
  </w:footnote>
  <w:footnote w:type="continuationNotice" w:id="1">
    <w:p w:rsidR="00A82018" w:rsidRDefault="00A82018">
      <w:pPr>
        <w:pStyle w:val="FootnoteSeparator"/>
      </w:pPr>
    </w:p>
    <w:p w:rsidR="00A82018" w:rsidRDefault="00A820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5E94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581962"/>
    <w:multiLevelType w:val="hybridMultilevel"/>
    <w:tmpl w:val="0B1C8C46"/>
    <w:lvl w:ilvl="0" w:tplc="41165C7A">
      <w:start w:val="12"/>
      <w:numFmt w:val="bullet"/>
      <w:lvlText w:val="-"/>
      <w:lvlJc w:val="left"/>
      <w:pPr>
        <w:ind w:left="720" w:hanging="360"/>
      </w:pPr>
      <w:rPr>
        <w:rFonts w:ascii="Arial" w:eastAsia="Times New Roman" w:hAnsi="Arial" w:cs="Arial"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13522BF"/>
    <w:multiLevelType w:val="hybridMultilevel"/>
    <w:tmpl w:val="5306741C"/>
    <w:lvl w:ilvl="0" w:tplc="6A4EB4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081391"/>
    <w:multiLevelType w:val="hybridMultilevel"/>
    <w:tmpl w:val="8E5C0922"/>
    <w:lvl w:ilvl="0" w:tplc="73F4BC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F7CED"/>
    <w:multiLevelType w:val="hybridMultilevel"/>
    <w:tmpl w:val="1BA4E3F8"/>
    <w:lvl w:ilvl="0" w:tplc="D6C863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C6667C"/>
    <w:multiLevelType w:val="hybridMultilevel"/>
    <w:tmpl w:val="BA3E85D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2"/>
  </w:num>
  <w:num w:numId="7">
    <w:abstractNumId w:val="7"/>
  </w:num>
  <w:num w:numId="8">
    <w:abstractNumId w:val="15"/>
  </w:num>
  <w:num w:numId="9">
    <w:abstractNumId w:val="17"/>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8"/>
  </w:num>
  <w:num w:numId="22">
    <w:abstractNumId w:val="1"/>
  </w:num>
  <w:num w:numId="23">
    <w:abstractNumId w:val="1"/>
  </w:num>
  <w:num w:numId="24">
    <w:abstractNumId w:val="0"/>
  </w:num>
  <w:num w:numId="25">
    <w:abstractNumId w:val="0"/>
  </w:num>
  <w:num w:numId="26">
    <w:abstractNumId w:val="16"/>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54273">
      <o:colormenu v:ext="edit" strokecolor="non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B1"/>
    <w:rsid w:val="00014E40"/>
    <w:rsid w:val="000403CC"/>
    <w:rsid w:val="00067FED"/>
    <w:rsid w:val="00082D74"/>
    <w:rsid w:val="000E6BDA"/>
    <w:rsid w:val="000F2A5D"/>
    <w:rsid w:val="00111F1A"/>
    <w:rsid w:val="00122B6E"/>
    <w:rsid w:val="001758F9"/>
    <w:rsid w:val="00181951"/>
    <w:rsid w:val="001868CC"/>
    <w:rsid w:val="001B6FE3"/>
    <w:rsid w:val="001E461C"/>
    <w:rsid w:val="001F4AA2"/>
    <w:rsid w:val="002169DA"/>
    <w:rsid w:val="00254B0D"/>
    <w:rsid w:val="00273A5E"/>
    <w:rsid w:val="002833CB"/>
    <w:rsid w:val="002C1554"/>
    <w:rsid w:val="002D60A3"/>
    <w:rsid w:val="002E5DA3"/>
    <w:rsid w:val="00305969"/>
    <w:rsid w:val="0031511C"/>
    <w:rsid w:val="00315425"/>
    <w:rsid w:val="00317A1A"/>
    <w:rsid w:val="0032731E"/>
    <w:rsid w:val="00331014"/>
    <w:rsid w:val="003628D7"/>
    <w:rsid w:val="003D7FCE"/>
    <w:rsid w:val="004065F1"/>
    <w:rsid w:val="004128DC"/>
    <w:rsid w:val="0041522F"/>
    <w:rsid w:val="00422CD3"/>
    <w:rsid w:val="004A44D4"/>
    <w:rsid w:val="004C49DD"/>
    <w:rsid w:val="0058175A"/>
    <w:rsid w:val="005A62F0"/>
    <w:rsid w:val="005D3A4F"/>
    <w:rsid w:val="00616F92"/>
    <w:rsid w:val="00641467"/>
    <w:rsid w:val="00676E74"/>
    <w:rsid w:val="006931F3"/>
    <w:rsid w:val="006C653A"/>
    <w:rsid w:val="007220AD"/>
    <w:rsid w:val="007227BB"/>
    <w:rsid w:val="0073654E"/>
    <w:rsid w:val="00767EF9"/>
    <w:rsid w:val="00773A01"/>
    <w:rsid w:val="007B34B2"/>
    <w:rsid w:val="007C12B3"/>
    <w:rsid w:val="007C443F"/>
    <w:rsid w:val="007C5F1B"/>
    <w:rsid w:val="007F6D11"/>
    <w:rsid w:val="00816466"/>
    <w:rsid w:val="0082763D"/>
    <w:rsid w:val="0084504C"/>
    <w:rsid w:val="00861663"/>
    <w:rsid w:val="00874170"/>
    <w:rsid w:val="008818D5"/>
    <w:rsid w:val="008920F0"/>
    <w:rsid w:val="008956E7"/>
    <w:rsid w:val="008E729E"/>
    <w:rsid w:val="008F0339"/>
    <w:rsid w:val="009216A7"/>
    <w:rsid w:val="009402E7"/>
    <w:rsid w:val="00976455"/>
    <w:rsid w:val="00980E70"/>
    <w:rsid w:val="009B3A17"/>
    <w:rsid w:val="009D4873"/>
    <w:rsid w:val="00A04237"/>
    <w:rsid w:val="00A109F5"/>
    <w:rsid w:val="00A26D70"/>
    <w:rsid w:val="00A35F6B"/>
    <w:rsid w:val="00A36036"/>
    <w:rsid w:val="00A82018"/>
    <w:rsid w:val="00A95336"/>
    <w:rsid w:val="00AA0C12"/>
    <w:rsid w:val="00AB118F"/>
    <w:rsid w:val="00AB13E8"/>
    <w:rsid w:val="00AD27DC"/>
    <w:rsid w:val="00AD65E5"/>
    <w:rsid w:val="00AF525E"/>
    <w:rsid w:val="00AF5DA3"/>
    <w:rsid w:val="00B22661"/>
    <w:rsid w:val="00B25355"/>
    <w:rsid w:val="00BF60B8"/>
    <w:rsid w:val="00C408BE"/>
    <w:rsid w:val="00C556DB"/>
    <w:rsid w:val="00C73B66"/>
    <w:rsid w:val="00C935C8"/>
    <w:rsid w:val="00CB6D4B"/>
    <w:rsid w:val="00CC77B1"/>
    <w:rsid w:val="00CF5EFC"/>
    <w:rsid w:val="00D94027"/>
    <w:rsid w:val="00DB0ED0"/>
    <w:rsid w:val="00DD1FCB"/>
    <w:rsid w:val="00DD45FB"/>
    <w:rsid w:val="00DD5B98"/>
    <w:rsid w:val="00DE4A5E"/>
    <w:rsid w:val="00E16AA4"/>
    <w:rsid w:val="00E25AFF"/>
    <w:rsid w:val="00E4389D"/>
    <w:rsid w:val="00E506FF"/>
    <w:rsid w:val="00E8618A"/>
    <w:rsid w:val="00E96256"/>
    <w:rsid w:val="00E97386"/>
    <w:rsid w:val="00EA668D"/>
    <w:rsid w:val="00EB5791"/>
    <w:rsid w:val="00EC28A2"/>
    <w:rsid w:val="00EC3B54"/>
    <w:rsid w:val="00EC70B9"/>
    <w:rsid w:val="00ED58E6"/>
    <w:rsid w:val="00F057F6"/>
    <w:rsid w:val="00F14498"/>
    <w:rsid w:val="00F3120C"/>
    <w:rsid w:val="00F74CB2"/>
    <w:rsid w:val="00FB5F3D"/>
    <w:rsid w:val="00FE1A63"/>
    <w:rsid w:val="00FF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enu v:ext="edit" strokecolor="none"/>
    </o:shapedefaults>
    <o:shapelayout v:ext="edit">
      <o:idmap v:ext="edit" data="1"/>
    </o:shapelayout>
  </w:shapeDefaults>
  <w:decimalSymbol w:val="."/>
  <w:listSeparator w:val=","/>
  <w15:docId w15:val="{B939DF52-7ED2-473A-B709-6601F7D9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B2"/>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F74CB2"/>
    <w:pPr>
      <w:keepNext/>
      <w:spacing w:before="360" w:after="120"/>
      <w:jc w:val="left"/>
      <w:outlineLvl w:val="0"/>
    </w:pPr>
    <w:rPr>
      <w:rFonts w:cs="Arial"/>
      <w:b/>
      <w:bCs/>
      <w:caps/>
      <w:kern w:val="32"/>
      <w:szCs w:val="32"/>
    </w:rPr>
  </w:style>
  <w:style w:type="paragraph" w:styleId="Heading2">
    <w:name w:val="heading 2"/>
    <w:basedOn w:val="Normal"/>
    <w:next w:val="Normal"/>
    <w:qFormat/>
    <w:rsid w:val="00F74CB2"/>
    <w:pPr>
      <w:keepNext/>
      <w:spacing w:before="240" w:after="120"/>
      <w:jc w:val="left"/>
      <w:outlineLvl w:val="1"/>
    </w:pPr>
    <w:rPr>
      <w:rFonts w:cs="Arial"/>
      <w:b/>
      <w:bCs/>
      <w:iCs/>
      <w:szCs w:val="28"/>
    </w:rPr>
  </w:style>
  <w:style w:type="paragraph" w:styleId="Heading3">
    <w:name w:val="heading 3"/>
    <w:basedOn w:val="Normal"/>
    <w:next w:val="Normal"/>
    <w:qFormat/>
    <w:rsid w:val="00F74CB2"/>
    <w:pPr>
      <w:keepNext/>
      <w:spacing w:before="240" w:after="120"/>
      <w:jc w:val="left"/>
      <w:outlineLvl w:val="2"/>
    </w:pPr>
    <w:rPr>
      <w:rFonts w:cs="Arial"/>
      <w:bCs/>
      <w:i/>
      <w:szCs w:val="26"/>
    </w:rPr>
  </w:style>
  <w:style w:type="paragraph" w:styleId="Heading4">
    <w:name w:val="heading 4"/>
    <w:basedOn w:val="Normal"/>
    <w:next w:val="Normal"/>
    <w:qFormat/>
    <w:rsid w:val="00F74CB2"/>
    <w:pPr>
      <w:keepNext/>
      <w:spacing w:before="240" w:after="60"/>
      <w:jc w:val="left"/>
      <w:outlineLvl w:val="3"/>
    </w:pPr>
    <w:rPr>
      <w:b/>
      <w:bCs/>
      <w:sz w:val="28"/>
      <w:szCs w:val="28"/>
    </w:rPr>
  </w:style>
  <w:style w:type="paragraph" w:styleId="Heading5">
    <w:name w:val="heading 5"/>
    <w:basedOn w:val="Normal"/>
    <w:next w:val="Normal"/>
    <w:qFormat/>
    <w:rsid w:val="00F74CB2"/>
    <w:pPr>
      <w:spacing w:before="240" w:after="60"/>
      <w:jc w:val="left"/>
      <w:outlineLvl w:val="4"/>
    </w:pPr>
    <w:rPr>
      <w:b/>
      <w:bCs/>
      <w:i/>
      <w:iCs/>
      <w:sz w:val="26"/>
      <w:szCs w:val="26"/>
    </w:rPr>
  </w:style>
  <w:style w:type="paragraph" w:styleId="Heading6">
    <w:name w:val="heading 6"/>
    <w:basedOn w:val="Normal"/>
    <w:next w:val="Normal"/>
    <w:qFormat/>
    <w:rsid w:val="00F74CB2"/>
    <w:pPr>
      <w:spacing w:before="240" w:after="60"/>
      <w:jc w:val="left"/>
      <w:outlineLvl w:val="5"/>
    </w:pPr>
    <w:rPr>
      <w:b/>
      <w:bCs/>
      <w:sz w:val="22"/>
      <w:szCs w:val="22"/>
    </w:rPr>
  </w:style>
  <w:style w:type="paragraph" w:styleId="Heading7">
    <w:name w:val="heading 7"/>
    <w:basedOn w:val="Normal"/>
    <w:next w:val="Normal"/>
    <w:qFormat/>
    <w:rsid w:val="00F74CB2"/>
    <w:pPr>
      <w:spacing w:before="240" w:after="60"/>
      <w:jc w:val="left"/>
      <w:outlineLvl w:val="6"/>
    </w:pPr>
  </w:style>
  <w:style w:type="paragraph" w:styleId="Heading8">
    <w:name w:val="heading 8"/>
    <w:basedOn w:val="Normal"/>
    <w:next w:val="Normal"/>
    <w:qFormat/>
    <w:rsid w:val="00F74CB2"/>
    <w:pPr>
      <w:spacing w:before="240" w:after="60"/>
      <w:jc w:val="left"/>
      <w:outlineLvl w:val="7"/>
    </w:pPr>
    <w:rPr>
      <w:i/>
      <w:iCs/>
    </w:rPr>
  </w:style>
  <w:style w:type="paragraph" w:styleId="Heading9">
    <w:name w:val="heading 9"/>
    <w:basedOn w:val="Normal"/>
    <w:next w:val="Normal"/>
    <w:qFormat/>
    <w:rsid w:val="00F74CB2"/>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F74CB2"/>
    <w:pPr>
      <w:tabs>
        <w:tab w:val="clear" w:pos="576"/>
        <w:tab w:val="clear" w:pos="1152"/>
        <w:tab w:val="clear" w:pos="1728"/>
      </w:tabs>
      <w:ind w:left="576"/>
      <w:jc w:val="left"/>
    </w:pPr>
    <w:rPr>
      <w:lang w:val="en-US"/>
    </w:rPr>
  </w:style>
  <w:style w:type="paragraph" w:customStyle="1" w:styleId="Hidden">
    <w:name w:val="Hidden"/>
    <w:basedOn w:val="Normal"/>
    <w:rsid w:val="00F74CB2"/>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F74CB2"/>
    <w:pPr>
      <w:tabs>
        <w:tab w:val="clear" w:pos="576"/>
        <w:tab w:val="clear" w:pos="1152"/>
        <w:tab w:val="clear" w:pos="1728"/>
        <w:tab w:val="clear" w:pos="5760"/>
        <w:tab w:val="clear" w:pos="9029"/>
      </w:tabs>
      <w:jc w:val="center"/>
    </w:pPr>
  </w:style>
  <w:style w:type="paragraph" w:styleId="Footer">
    <w:name w:val="footer"/>
    <w:basedOn w:val="Normal"/>
    <w:link w:val="FooterChar"/>
    <w:uiPriority w:val="99"/>
    <w:rsid w:val="00F74CB2"/>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F74CB2"/>
  </w:style>
  <w:style w:type="paragraph" w:styleId="FootnoteText">
    <w:name w:val="footnote text"/>
    <w:basedOn w:val="Normal"/>
    <w:semiHidden/>
    <w:rsid w:val="00F74CB2"/>
    <w:pPr>
      <w:spacing w:after="80" w:line="200" w:lineRule="exact"/>
      <w:ind w:firstLine="288"/>
    </w:pPr>
    <w:rPr>
      <w:sz w:val="19"/>
      <w:szCs w:val="20"/>
    </w:rPr>
  </w:style>
  <w:style w:type="character" w:styleId="FootnoteReference">
    <w:name w:val="footnote reference"/>
    <w:basedOn w:val="DefaultParagraphFont"/>
    <w:semiHidden/>
    <w:rsid w:val="00F74CB2"/>
    <w:rPr>
      <w:vertAlign w:val="superscript"/>
    </w:rPr>
  </w:style>
  <w:style w:type="paragraph" w:styleId="NoteHeading">
    <w:name w:val="Note Heading"/>
    <w:basedOn w:val="Normal"/>
    <w:next w:val="Normal"/>
    <w:semiHidden/>
    <w:rsid w:val="00F74CB2"/>
    <w:pPr>
      <w:numPr>
        <w:numId w:val="21"/>
      </w:numPr>
    </w:pPr>
    <w:rPr>
      <w:color w:val="FF0000"/>
    </w:rPr>
  </w:style>
  <w:style w:type="paragraph" w:styleId="Signature">
    <w:name w:val="Signature"/>
    <w:basedOn w:val="Normal"/>
    <w:semiHidden/>
    <w:rsid w:val="00F74CB2"/>
    <w:pPr>
      <w:spacing w:after="0"/>
      <w:ind w:left="3888"/>
      <w:jc w:val="left"/>
    </w:pPr>
  </w:style>
  <w:style w:type="paragraph" w:styleId="Title">
    <w:name w:val="Title"/>
    <w:basedOn w:val="Normal"/>
    <w:next w:val="Normal"/>
    <w:qFormat/>
    <w:rsid w:val="00F74CB2"/>
    <w:pPr>
      <w:jc w:val="center"/>
      <w:outlineLvl w:val="0"/>
    </w:pPr>
    <w:rPr>
      <w:rFonts w:cs="Arial"/>
      <w:b/>
      <w:bCs/>
      <w:kern w:val="28"/>
      <w:szCs w:val="32"/>
    </w:rPr>
  </w:style>
  <w:style w:type="paragraph" w:customStyle="1" w:styleId="LetterAddress">
    <w:name w:val="Letter Address"/>
    <w:basedOn w:val="Normal"/>
    <w:rsid w:val="00F74CB2"/>
    <w:pPr>
      <w:spacing w:after="280"/>
      <w:jc w:val="left"/>
    </w:pPr>
    <w:rPr>
      <w:sz w:val="22"/>
      <w:szCs w:val="22"/>
    </w:rPr>
  </w:style>
  <w:style w:type="paragraph" w:customStyle="1" w:styleId="LetterFooter">
    <w:name w:val="Letter Footer"/>
    <w:basedOn w:val="Footer"/>
    <w:rsid w:val="00F74CB2"/>
    <w:rPr>
      <w:sz w:val="18"/>
      <w:szCs w:val="18"/>
    </w:rPr>
  </w:style>
  <w:style w:type="paragraph" w:customStyle="1" w:styleId="LetterFrom">
    <w:name w:val="Letter From"/>
    <w:basedOn w:val="Normal"/>
    <w:rsid w:val="00F74CB2"/>
    <w:pPr>
      <w:spacing w:after="840"/>
      <w:jc w:val="left"/>
    </w:pPr>
    <w:rPr>
      <w:sz w:val="22"/>
      <w:szCs w:val="22"/>
    </w:rPr>
  </w:style>
  <w:style w:type="paragraph" w:styleId="Salutation">
    <w:name w:val="Salutation"/>
    <w:basedOn w:val="Normal"/>
    <w:next w:val="Normal"/>
    <w:semiHidden/>
    <w:rsid w:val="00F74CB2"/>
    <w:pPr>
      <w:spacing w:before="240"/>
      <w:jc w:val="left"/>
    </w:pPr>
  </w:style>
  <w:style w:type="paragraph" w:styleId="EnvelopeAddress">
    <w:name w:val="envelope address"/>
    <w:basedOn w:val="Normal"/>
    <w:semiHidden/>
    <w:rsid w:val="00F74CB2"/>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F74CB2"/>
    <w:pPr>
      <w:spacing w:after="0"/>
      <w:ind w:left="144" w:hanging="144"/>
      <w:jc w:val="left"/>
    </w:pPr>
  </w:style>
  <w:style w:type="paragraph" w:styleId="EnvelopeReturn">
    <w:name w:val="envelope return"/>
    <w:basedOn w:val="Normal"/>
    <w:semiHidden/>
    <w:rsid w:val="00F74CB2"/>
    <w:pPr>
      <w:spacing w:after="0"/>
      <w:jc w:val="left"/>
    </w:pPr>
    <w:rPr>
      <w:rFonts w:cs="Arial"/>
      <w:sz w:val="20"/>
      <w:szCs w:val="20"/>
    </w:rPr>
  </w:style>
  <w:style w:type="character" w:customStyle="1" w:styleId="TickBox">
    <w:name w:val="TickBox"/>
    <w:basedOn w:val="DefaultParagraphFont"/>
    <w:rsid w:val="00F74CB2"/>
  </w:style>
  <w:style w:type="paragraph" w:styleId="BalloonText">
    <w:name w:val="Balloon Text"/>
    <w:basedOn w:val="Normal"/>
    <w:link w:val="BalloonTextChar"/>
    <w:uiPriority w:val="99"/>
    <w:semiHidden/>
    <w:unhideWhenUsed/>
    <w:rsid w:val="00A95336"/>
    <w:pPr>
      <w:spacing w:after="0"/>
    </w:pPr>
    <w:rPr>
      <w:rFonts w:ascii="Tahoma" w:hAnsi="Tahoma" w:cs="Tahoma"/>
      <w:sz w:val="16"/>
      <w:szCs w:val="16"/>
    </w:rPr>
  </w:style>
  <w:style w:type="paragraph" w:customStyle="1" w:styleId="FootnoteSeparator">
    <w:name w:val="Footnote Separator"/>
    <w:basedOn w:val="FootnoteText"/>
    <w:rsid w:val="00F74CB2"/>
    <w:pPr>
      <w:spacing w:after="0" w:line="240" w:lineRule="auto"/>
      <w:ind w:firstLine="0"/>
      <w:jc w:val="left"/>
    </w:pPr>
  </w:style>
  <w:style w:type="paragraph" w:styleId="PlainText">
    <w:name w:val="Plain Text"/>
    <w:basedOn w:val="Normal"/>
    <w:semiHidden/>
    <w:rsid w:val="00F74CB2"/>
    <w:pPr>
      <w:spacing w:after="0"/>
      <w:jc w:val="left"/>
    </w:pPr>
    <w:rPr>
      <w:rFonts w:ascii="Courier New" w:hAnsi="Courier New" w:cs="Courier New"/>
      <w:sz w:val="20"/>
      <w:szCs w:val="20"/>
    </w:rPr>
  </w:style>
  <w:style w:type="character" w:customStyle="1" w:styleId="LinkMail">
    <w:name w:val="LinkMail"/>
    <w:basedOn w:val="DefaultParagraphFont"/>
    <w:rsid w:val="00F74CB2"/>
    <w:rPr>
      <w:color w:val="FF0000"/>
    </w:rPr>
  </w:style>
  <w:style w:type="character" w:customStyle="1" w:styleId="LinkWeb">
    <w:name w:val="LinkWeb"/>
    <w:basedOn w:val="DefaultParagraphFont"/>
    <w:rsid w:val="00F74CB2"/>
    <w:rPr>
      <w:color w:val="0000FF"/>
    </w:rPr>
  </w:style>
  <w:style w:type="character" w:customStyle="1" w:styleId="WebHidden">
    <w:name w:val="WebHidden"/>
    <w:basedOn w:val="DefaultParagraphFont"/>
    <w:rsid w:val="00F74CB2"/>
  </w:style>
  <w:style w:type="paragraph" w:customStyle="1" w:styleId="WebInfo">
    <w:name w:val="WebInfo"/>
    <w:basedOn w:val="Normal"/>
    <w:rsid w:val="00F74CB2"/>
    <w:pPr>
      <w:spacing w:after="0"/>
    </w:pPr>
    <w:rPr>
      <w:vanish/>
      <w:color w:val="FF0000"/>
    </w:rPr>
  </w:style>
  <w:style w:type="paragraph" w:customStyle="1" w:styleId="ListBullet8">
    <w:name w:val="List Bullet8"/>
    <w:basedOn w:val="Normal"/>
    <w:next w:val="Normal"/>
    <w:rsid w:val="00F74CB2"/>
    <w:pPr>
      <w:ind w:left="576" w:hanging="576"/>
    </w:pPr>
  </w:style>
  <w:style w:type="character" w:customStyle="1" w:styleId="WebNoPrint">
    <w:name w:val="WebNoPrint"/>
    <w:basedOn w:val="DefaultParagraphFont"/>
    <w:rsid w:val="00F74CB2"/>
    <w:rPr>
      <w:color w:val="993300"/>
    </w:rPr>
  </w:style>
  <w:style w:type="character" w:customStyle="1" w:styleId="WebPrintOnly">
    <w:name w:val="WebPrintOnly"/>
    <w:basedOn w:val="DefaultParagraphFont"/>
    <w:rsid w:val="00F74CB2"/>
    <w:rPr>
      <w:color w:val="993300"/>
    </w:rPr>
  </w:style>
  <w:style w:type="character" w:customStyle="1" w:styleId="WebSmallFont">
    <w:name w:val="WebSmallFont"/>
    <w:basedOn w:val="DefaultParagraphFont"/>
    <w:rsid w:val="00F74CB2"/>
    <w:rPr>
      <w:color w:val="993300"/>
      <w:sz w:val="20"/>
    </w:rPr>
  </w:style>
  <w:style w:type="character" w:customStyle="1" w:styleId="WebPicText">
    <w:name w:val="WebPicText"/>
    <w:basedOn w:val="DefaultParagraphFont"/>
    <w:rsid w:val="00F74CB2"/>
    <w:rPr>
      <w:color w:val="993300"/>
      <w:sz w:val="20"/>
    </w:rPr>
  </w:style>
  <w:style w:type="paragraph" w:styleId="TOC2">
    <w:name w:val="toc 2"/>
    <w:basedOn w:val="Normal"/>
    <w:next w:val="Normal"/>
    <w:autoRedefine/>
    <w:semiHidden/>
    <w:rsid w:val="00F74CB2"/>
    <w:pPr>
      <w:tabs>
        <w:tab w:val="clear" w:pos="576"/>
        <w:tab w:val="clear" w:pos="1152"/>
        <w:tab w:val="clear" w:pos="1728"/>
        <w:tab w:val="clear" w:pos="5760"/>
        <w:tab w:val="clear" w:pos="9029"/>
      </w:tabs>
      <w:ind w:left="240"/>
    </w:pPr>
  </w:style>
  <w:style w:type="character" w:styleId="Hyperlink">
    <w:name w:val="Hyperlink"/>
    <w:basedOn w:val="DefaultParagraphFont"/>
    <w:semiHidden/>
    <w:rsid w:val="00F74CB2"/>
    <w:rPr>
      <w:color w:val="0000FF"/>
      <w:u w:val="single"/>
    </w:rPr>
  </w:style>
  <w:style w:type="character" w:customStyle="1" w:styleId="WebOnlyWordHidden">
    <w:name w:val="WebOnlyWordHidden"/>
    <w:basedOn w:val="DefaultParagraphFont"/>
    <w:rsid w:val="00F74CB2"/>
    <w:rPr>
      <w:vanish/>
      <w:color w:val="FF00FF"/>
    </w:rPr>
  </w:style>
  <w:style w:type="character" w:customStyle="1" w:styleId="WebLargeFont">
    <w:name w:val="WebLargeFont"/>
    <w:basedOn w:val="DefaultParagraphFont"/>
    <w:rsid w:val="00F74CB2"/>
    <w:rPr>
      <w:color w:val="993300"/>
      <w:sz w:val="32"/>
    </w:rPr>
  </w:style>
  <w:style w:type="character" w:customStyle="1" w:styleId="BalloonTextChar">
    <w:name w:val="Balloon Text Char"/>
    <w:basedOn w:val="DefaultParagraphFont"/>
    <w:link w:val="BalloonText"/>
    <w:uiPriority w:val="99"/>
    <w:semiHidden/>
    <w:rsid w:val="00A95336"/>
    <w:rPr>
      <w:rFonts w:ascii="Tahoma" w:hAnsi="Tahoma" w:cs="Tahoma"/>
      <w:sz w:val="16"/>
      <w:szCs w:val="16"/>
      <w:lang w:eastAsia="en-US"/>
    </w:rPr>
  </w:style>
  <w:style w:type="character" w:customStyle="1" w:styleId="FooterChar">
    <w:name w:val="Footer Char"/>
    <w:basedOn w:val="DefaultParagraphFont"/>
    <w:link w:val="Footer"/>
    <w:uiPriority w:val="99"/>
    <w:rsid w:val="00EC28A2"/>
    <w:rPr>
      <w:sz w:val="24"/>
      <w:szCs w:val="24"/>
      <w:lang w:eastAsia="en-US"/>
    </w:rPr>
  </w:style>
  <w:style w:type="character" w:styleId="FollowedHyperlink">
    <w:name w:val="FollowedHyperlink"/>
    <w:basedOn w:val="DefaultParagraphFont"/>
    <w:uiPriority w:val="99"/>
    <w:semiHidden/>
    <w:unhideWhenUsed/>
    <w:rsid w:val="00A35F6B"/>
    <w:rPr>
      <w:color w:val="800080" w:themeColor="followedHyperlink"/>
      <w:u w:val="single"/>
    </w:rPr>
  </w:style>
  <w:style w:type="paragraph" w:styleId="ListParagraph">
    <w:name w:val="List Paragraph"/>
    <w:basedOn w:val="Normal"/>
    <w:uiPriority w:val="34"/>
    <w:qFormat/>
    <w:rsid w:val="00E96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0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in.ox.ac.uk/examregs/2014-15/grftdodoctofphil/"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D07C-8017-4A9E-9602-42EFDFA6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2875</Words>
  <Characters>15160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MATHEMATICAL, PHYSICAL AND LIFE SCIENCES DIVISION</vt:lpstr>
    </vt:vector>
  </TitlesOfParts>
  <Company>University of Oxford</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MATHEMATICAL, PHYSICAL AND LIFE SCIENCES DIVISION</dc:title>
  <dc:creator>cer</dc:creator>
  <cp:lastModifiedBy>Helen Beauchamp</cp:lastModifiedBy>
  <cp:revision>2</cp:revision>
  <cp:lastPrinted>2015-11-19T16:16:00Z</cp:lastPrinted>
  <dcterms:created xsi:type="dcterms:W3CDTF">2019-09-02T09:46:00Z</dcterms:created>
  <dcterms:modified xsi:type="dcterms:W3CDTF">2019-09-02T09:46:00Z</dcterms:modified>
</cp:coreProperties>
</file>